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F33" w:rsidRPr="00A95F33" w:rsidRDefault="00A95F33" w:rsidP="00A95F33">
      <w:pPr>
        <w:spacing w:after="0"/>
        <w:ind w:left="0" w:firstLine="0"/>
        <w:rPr>
          <w:rFonts w:ascii="Times New Roman" w:hAnsi="Times New Roman" w:cs="Times New Roman"/>
          <w:b/>
          <w:sz w:val="44"/>
          <w:szCs w:val="44"/>
        </w:rPr>
      </w:pPr>
      <w:r w:rsidRPr="00A95F33">
        <w:rPr>
          <w:rFonts w:ascii="Times New Roman" w:hAnsi="Times New Roman" w:cs="Times New Roman"/>
          <w:b/>
          <w:sz w:val="44"/>
          <w:szCs w:val="44"/>
        </w:rPr>
        <w:t>ENOC</w:t>
      </w:r>
    </w:p>
    <w:p w:rsidR="00A95F33" w:rsidRPr="00A95F33" w:rsidRDefault="00A95F33" w:rsidP="00A95F33">
      <w:pPr>
        <w:spacing w:after="0"/>
        <w:ind w:left="0" w:firstLine="0"/>
        <w:rPr>
          <w:rFonts w:ascii="Times New Roman" w:hAnsi="Times New Roman" w:cs="Times New Roman"/>
          <w:sz w:val="24"/>
          <w:szCs w:val="24"/>
        </w:rPr>
      </w:pPr>
      <w:r w:rsidRPr="00A95F33">
        <w:rPr>
          <w:rFonts w:ascii="Times New Roman" w:hAnsi="Times New Roman" w:cs="Times New Roman"/>
          <w:sz w:val="24"/>
          <w:szCs w:val="24"/>
        </w:rPr>
        <w:t>Evropska mreža ombudsmana za djecu</w:t>
      </w:r>
    </w:p>
    <w:p w:rsidR="00A95F33" w:rsidRPr="00A95F33" w:rsidRDefault="00A95F33" w:rsidP="00A95F33">
      <w:pPr>
        <w:spacing w:after="0"/>
        <w:ind w:left="0" w:firstLine="0"/>
        <w:rPr>
          <w:rFonts w:ascii="Times New Roman" w:hAnsi="Times New Roman" w:cs="Times New Roman"/>
          <w:sz w:val="24"/>
          <w:szCs w:val="24"/>
        </w:rPr>
      </w:pPr>
    </w:p>
    <w:p w:rsidR="00A95F33" w:rsidRPr="00A95F33" w:rsidRDefault="00A95F33" w:rsidP="00A95F33">
      <w:pPr>
        <w:pBdr>
          <w:top w:val="single" w:sz="4" w:space="1" w:color="auto"/>
          <w:left w:val="single" w:sz="4" w:space="4" w:color="auto"/>
          <w:bottom w:val="single" w:sz="4" w:space="1" w:color="auto"/>
          <w:right w:val="single" w:sz="4" w:space="4" w:color="auto"/>
        </w:pBdr>
        <w:spacing w:after="0"/>
        <w:ind w:left="0" w:firstLine="0"/>
        <w:jc w:val="center"/>
        <w:rPr>
          <w:rFonts w:ascii="Times New Roman" w:hAnsi="Times New Roman" w:cs="Times New Roman"/>
          <w:b/>
          <w:sz w:val="24"/>
          <w:szCs w:val="24"/>
        </w:rPr>
      </w:pPr>
      <w:r w:rsidRPr="00A95F33">
        <w:rPr>
          <w:rFonts w:ascii="Times New Roman" w:hAnsi="Times New Roman" w:cs="Times New Roman"/>
          <w:b/>
          <w:sz w:val="24"/>
          <w:szCs w:val="24"/>
        </w:rPr>
        <w:t>Evropska mreža ombudsmana za djecu (ENOC)</w:t>
      </w:r>
    </w:p>
    <w:p w:rsidR="00A95F33" w:rsidRPr="00A95F33" w:rsidRDefault="00C545DE" w:rsidP="00A95F33">
      <w:pPr>
        <w:pBdr>
          <w:top w:val="single" w:sz="4" w:space="1" w:color="auto"/>
          <w:left w:val="single" w:sz="4" w:space="4" w:color="auto"/>
          <w:bottom w:val="single" w:sz="4" w:space="1" w:color="auto"/>
          <w:right w:val="single" w:sz="4" w:space="4" w:color="auto"/>
        </w:pBdr>
        <w:spacing w:after="0"/>
        <w:ind w:left="0" w:firstLine="0"/>
        <w:jc w:val="center"/>
        <w:rPr>
          <w:rFonts w:ascii="Times New Roman" w:hAnsi="Times New Roman" w:cs="Times New Roman"/>
          <w:b/>
          <w:sz w:val="24"/>
          <w:szCs w:val="24"/>
        </w:rPr>
      </w:pPr>
      <w:proofErr w:type="spellStart"/>
      <w:r>
        <w:rPr>
          <w:rFonts w:ascii="Times New Roman" w:hAnsi="Times New Roman" w:cs="Times New Roman"/>
          <w:b/>
          <w:sz w:val="24"/>
          <w:szCs w:val="24"/>
        </w:rPr>
        <w:t>Stav</w:t>
      </w:r>
      <w:proofErr w:type="spellEnd"/>
      <w:r w:rsidR="00A95F33" w:rsidRPr="00A95F33">
        <w:rPr>
          <w:rFonts w:ascii="Times New Roman" w:hAnsi="Times New Roman" w:cs="Times New Roman"/>
          <w:b/>
          <w:sz w:val="24"/>
          <w:szCs w:val="24"/>
        </w:rPr>
        <w:t xml:space="preserve"> o </w:t>
      </w:r>
      <w:proofErr w:type="spellStart"/>
      <w:r w:rsidR="002D2D08">
        <w:rPr>
          <w:rFonts w:ascii="Times New Roman" w:hAnsi="Times New Roman" w:cs="Times New Roman"/>
          <w:b/>
          <w:sz w:val="24"/>
          <w:szCs w:val="24"/>
        </w:rPr>
        <w:t>m</w:t>
      </w:r>
      <w:r>
        <w:rPr>
          <w:rFonts w:ascii="Times New Roman" w:hAnsi="Times New Roman" w:cs="Times New Roman"/>
          <w:b/>
          <w:sz w:val="24"/>
          <w:szCs w:val="24"/>
        </w:rPr>
        <w:t>eđunarodnom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usvo</w:t>
      </w:r>
      <w:r w:rsidR="00322A46">
        <w:rPr>
          <w:rFonts w:ascii="Times New Roman" w:hAnsi="Times New Roman" w:cs="Times New Roman"/>
          <w:b/>
          <w:sz w:val="24"/>
          <w:szCs w:val="24"/>
        </w:rPr>
        <w:t>j</w:t>
      </w:r>
      <w:r>
        <w:rPr>
          <w:rFonts w:ascii="Times New Roman" w:hAnsi="Times New Roman" w:cs="Times New Roman"/>
          <w:b/>
          <w:sz w:val="24"/>
          <w:szCs w:val="24"/>
        </w:rPr>
        <w:t>e</w:t>
      </w:r>
      <w:r w:rsidR="00322A46">
        <w:rPr>
          <w:rFonts w:ascii="Times New Roman" w:hAnsi="Times New Roman" w:cs="Times New Roman"/>
          <w:b/>
          <w:sz w:val="24"/>
          <w:szCs w:val="24"/>
        </w:rPr>
        <w:t>nju</w:t>
      </w:r>
      <w:proofErr w:type="spellEnd"/>
      <w:r w:rsidR="00A95F33" w:rsidRPr="00A95F33">
        <w:rPr>
          <w:rStyle w:val="FootnoteReference"/>
          <w:rFonts w:ascii="Times New Roman" w:hAnsi="Times New Roman" w:cs="Times New Roman"/>
          <w:b/>
          <w:sz w:val="24"/>
          <w:szCs w:val="24"/>
        </w:rPr>
        <w:footnoteReference w:id="1"/>
      </w:r>
    </w:p>
    <w:p w:rsidR="00A95F33" w:rsidRPr="00C545DE" w:rsidRDefault="00C545DE" w:rsidP="00A95F33">
      <w:pPr>
        <w:pBdr>
          <w:top w:val="single" w:sz="4" w:space="1" w:color="auto"/>
          <w:left w:val="single" w:sz="4" w:space="4" w:color="auto"/>
          <w:bottom w:val="single" w:sz="4" w:space="1" w:color="auto"/>
          <w:right w:val="single" w:sz="4" w:space="4" w:color="auto"/>
        </w:pBdr>
        <w:spacing w:after="0"/>
        <w:ind w:left="0" w:firstLine="0"/>
        <w:jc w:val="center"/>
        <w:rPr>
          <w:rFonts w:ascii="Times New Roman" w:hAnsi="Times New Roman" w:cs="Times New Roman"/>
          <w:b/>
          <w:color w:val="CF7977"/>
          <w:sz w:val="24"/>
          <w:szCs w:val="24"/>
        </w:rPr>
      </w:pPr>
      <w:r w:rsidRPr="00C545DE">
        <w:rPr>
          <w:rFonts w:ascii="Times New Roman" w:hAnsi="Times New Roman" w:cs="Times New Roman"/>
          <w:b/>
          <w:color w:val="CF7977"/>
          <w:sz w:val="24"/>
          <w:szCs w:val="24"/>
        </w:rPr>
        <w:t>Usvojen</w:t>
      </w:r>
      <w:r w:rsidR="00A95F33" w:rsidRPr="00C545DE">
        <w:rPr>
          <w:rFonts w:ascii="Times New Roman" w:hAnsi="Times New Roman" w:cs="Times New Roman"/>
          <w:b/>
          <w:color w:val="CF7977"/>
          <w:sz w:val="24"/>
          <w:szCs w:val="24"/>
        </w:rPr>
        <w:t xml:space="preserve"> na 22. </w:t>
      </w:r>
      <w:r w:rsidRPr="00C545DE">
        <w:rPr>
          <w:rFonts w:ascii="Times New Roman" w:hAnsi="Times New Roman" w:cs="Times New Roman"/>
          <w:b/>
          <w:color w:val="CF7977"/>
          <w:sz w:val="24"/>
          <w:szCs w:val="24"/>
        </w:rPr>
        <w:t xml:space="preserve">sjednici </w:t>
      </w:r>
      <w:r w:rsidR="00A95F33" w:rsidRPr="00C545DE">
        <w:rPr>
          <w:rFonts w:ascii="Times New Roman" w:hAnsi="Times New Roman" w:cs="Times New Roman"/>
          <w:b/>
          <w:color w:val="CF7977"/>
          <w:sz w:val="24"/>
          <w:szCs w:val="24"/>
        </w:rPr>
        <w:t>Generaln</w:t>
      </w:r>
      <w:r w:rsidRPr="00C545DE">
        <w:rPr>
          <w:rFonts w:ascii="Times New Roman" w:hAnsi="Times New Roman" w:cs="Times New Roman"/>
          <w:b/>
          <w:color w:val="CF7977"/>
          <w:sz w:val="24"/>
          <w:szCs w:val="24"/>
        </w:rPr>
        <w:t>e skupštine</w:t>
      </w:r>
      <w:r w:rsidR="00A95F33" w:rsidRPr="00C545DE">
        <w:rPr>
          <w:rFonts w:ascii="Times New Roman" w:hAnsi="Times New Roman" w:cs="Times New Roman"/>
          <w:b/>
          <w:color w:val="CF7977"/>
          <w:sz w:val="24"/>
          <w:szCs w:val="24"/>
        </w:rPr>
        <w:t xml:space="preserve"> ENOC-a, 21. septembra 2018. godine u Parizu</w:t>
      </w:r>
    </w:p>
    <w:p w:rsidR="00A95F33" w:rsidRPr="00A95F33" w:rsidRDefault="00A95F33" w:rsidP="00A95F33">
      <w:pPr>
        <w:spacing w:after="0"/>
        <w:ind w:left="0" w:firstLine="0"/>
        <w:rPr>
          <w:rFonts w:ascii="Times New Roman" w:hAnsi="Times New Roman" w:cs="Times New Roman"/>
          <w:sz w:val="24"/>
          <w:szCs w:val="24"/>
        </w:rPr>
      </w:pPr>
    </w:p>
    <w:p w:rsidR="00A95F33" w:rsidRPr="00A95F33" w:rsidRDefault="00A95F33" w:rsidP="00A95F33">
      <w:pPr>
        <w:spacing w:after="0"/>
        <w:ind w:left="0" w:firstLine="0"/>
        <w:rPr>
          <w:rFonts w:ascii="Times New Roman" w:hAnsi="Times New Roman" w:cs="Times New Roman"/>
          <w:i/>
          <w:sz w:val="24"/>
          <w:szCs w:val="24"/>
        </w:rPr>
      </w:pPr>
      <w:r w:rsidRPr="00A95F33">
        <w:rPr>
          <w:rFonts w:ascii="Times New Roman" w:hAnsi="Times New Roman" w:cs="Times New Roman"/>
          <w:i/>
          <w:sz w:val="24"/>
          <w:szCs w:val="24"/>
        </w:rPr>
        <w:t>„Za politiku i praksu koj</w:t>
      </w:r>
      <w:r w:rsidR="00C545DE">
        <w:rPr>
          <w:rFonts w:ascii="Times New Roman" w:hAnsi="Times New Roman" w:cs="Times New Roman"/>
          <w:i/>
          <w:sz w:val="24"/>
          <w:szCs w:val="24"/>
        </w:rPr>
        <w:t>ima s</w:t>
      </w:r>
      <w:r w:rsidRPr="00A95F33">
        <w:rPr>
          <w:rFonts w:ascii="Times New Roman" w:hAnsi="Times New Roman" w:cs="Times New Roman"/>
          <w:i/>
          <w:sz w:val="24"/>
          <w:szCs w:val="24"/>
        </w:rPr>
        <w:t>e u potpunosti poštuj</w:t>
      </w:r>
      <w:r w:rsidR="00C545DE">
        <w:rPr>
          <w:rFonts w:ascii="Times New Roman" w:hAnsi="Times New Roman" w:cs="Times New Roman"/>
          <w:i/>
          <w:sz w:val="24"/>
          <w:szCs w:val="24"/>
        </w:rPr>
        <w:t>e</w:t>
      </w:r>
      <w:r w:rsidRPr="00A95F33">
        <w:rPr>
          <w:rFonts w:ascii="Times New Roman" w:hAnsi="Times New Roman" w:cs="Times New Roman"/>
          <w:i/>
          <w:sz w:val="24"/>
          <w:szCs w:val="24"/>
        </w:rPr>
        <w:t xml:space="preserve"> </w:t>
      </w:r>
      <w:r w:rsidR="00C545DE">
        <w:rPr>
          <w:rFonts w:ascii="Times New Roman" w:hAnsi="Times New Roman" w:cs="Times New Roman"/>
          <w:i/>
          <w:sz w:val="24"/>
          <w:szCs w:val="24"/>
        </w:rPr>
        <w:t>perspektiva</w:t>
      </w:r>
      <w:r w:rsidRPr="00A95F33">
        <w:rPr>
          <w:rFonts w:ascii="Times New Roman" w:hAnsi="Times New Roman" w:cs="Times New Roman"/>
          <w:i/>
          <w:sz w:val="24"/>
          <w:szCs w:val="24"/>
        </w:rPr>
        <w:t xml:space="preserve"> i prava djeteta“</w:t>
      </w:r>
    </w:p>
    <w:p w:rsidR="00A95F33" w:rsidRPr="00A95F33" w:rsidRDefault="00A95F33" w:rsidP="00A95F33">
      <w:pPr>
        <w:spacing w:after="0"/>
        <w:ind w:left="0" w:firstLine="0"/>
        <w:rPr>
          <w:rFonts w:ascii="Times New Roman" w:hAnsi="Times New Roman" w:cs="Times New Roman"/>
          <w:i/>
          <w:sz w:val="24"/>
          <w:szCs w:val="24"/>
        </w:rPr>
      </w:pPr>
    </w:p>
    <w:p w:rsidR="00A95F33" w:rsidRPr="00A95F33" w:rsidRDefault="00A95F33" w:rsidP="00A95F33">
      <w:pPr>
        <w:spacing w:after="0"/>
        <w:ind w:left="0" w:firstLine="0"/>
        <w:rPr>
          <w:rFonts w:ascii="Times New Roman" w:hAnsi="Times New Roman" w:cs="Times New Roman"/>
          <w:i/>
          <w:sz w:val="24"/>
          <w:szCs w:val="24"/>
        </w:rPr>
      </w:pPr>
      <w:r w:rsidRPr="00A95F33">
        <w:rPr>
          <w:rFonts w:ascii="Times New Roman" w:hAnsi="Times New Roman" w:cs="Times New Roman"/>
          <w:b/>
          <w:sz w:val="24"/>
          <w:szCs w:val="24"/>
        </w:rPr>
        <w:t xml:space="preserve">Mi, članice Evropske mreže ombudsmana za djecu (ENOC), izražavamo zabrinutost u pogledu situacije djece u postupku </w:t>
      </w:r>
      <w:r w:rsidR="00322A46">
        <w:rPr>
          <w:rFonts w:ascii="Times New Roman" w:hAnsi="Times New Roman" w:cs="Times New Roman"/>
          <w:b/>
          <w:sz w:val="24"/>
          <w:szCs w:val="24"/>
        </w:rPr>
        <w:t xml:space="preserve">međunarodnog </w:t>
      </w:r>
      <w:r w:rsidR="00C545DE">
        <w:rPr>
          <w:rFonts w:ascii="Times New Roman" w:hAnsi="Times New Roman" w:cs="Times New Roman"/>
          <w:b/>
          <w:sz w:val="24"/>
          <w:szCs w:val="24"/>
        </w:rPr>
        <w:t>usvo</w:t>
      </w:r>
      <w:r w:rsidRPr="00A95F33">
        <w:rPr>
          <w:rFonts w:ascii="Times New Roman" w:hAnsi="Times New Roman" w:cs="Times New Roman"/>
          <w:b/>
          <w:sz w:val="24"/>
          <w:szCs w:val="24"/>
        </w:rPr>
        <w:t>j</w:t>
      </w:r>
      <w:r w:rsidR="00C545DE">
        <w:rPr>
          <w:rFonts w:ascii="Times New Roman" w:hAnsi="Times New Roman" w:cs="Times New Roman"/>
          <w:b/>
          <w:sz w:val="24"/>
          <w:szCs w:val="24"/>
        </w:rPr>
        <w:t>e</w:t>
      </w:r>
      <w:r w:rsidRPr="00A95F33">
        <w:rPr>
          <w:rFonts w:ascii="Times New Roman" w:hAnsi="Times New Roman" w:cs="Times New Roman"/>
          <w:b/>
          <w:sz w:val="24"/>
          <w:szCs w:val="24"/>
        </w:rPr>
        <w:t xml:space="preserve">nja u našim zemljama </w:t>
      </w:r>
      <w:r>
        <w:rPr>
          <w:rFonts w:ascii="Times New Roman" w:hAnsi="Times New Roman" w:cs="Times New Roman"/>
          <w:b/>
          <w:sz w:val="24"/>
          <w:szCs w:val="24"/>
        </w:rPr>
        <w:t>i</w:t>
      </w:r>
      <w:r w:rsidRPr="00A95F33">
        <w:rPr>
          <w:rFonts w:ascii="Times New Roman" w:hAnsi="Times New Roman" w:cs="Times New Roman"/>
          <w:b/>
          <w:sz w:val="24"/>
          <w:szCs w:val="24"/>
        </w:rPr>
        <w:t xml:space="preserve"> očiglednih</w:t>
      </w:r>
      <w:r>
        <w:rPr>
          <w:rFonts w:ascii="Times New Roman" w:hAnsi="Times New Roman" w:cs="Times New Roman"/>
          <w:b/>
          <w:sz w:val="24"/>
          <w:szCs w:val="24"/>
        </w:rPr>
        <w:t xml:space="preserve"> razlika u evropskim, nacionalnim i lokalnim politikama u odgovoru na njihove potrebe i interese. Naša težnja je da radimo na organizaciji </w:t>
      </w:r>
      <w:r w:rsidR="00322A46">
        <w:rPr>
          <w:rFonts w:ascii="Times New Roman" w:hAnsi="Times New Roman" w:cs="Times New Roman"/>
          <w:b/>
          <w:sz w:val="24"/>
          <w:szCs w:val="24"/>
        </w:rPr>
        <w:t xml:space="preserve">međunarodnog </w:t>
      </w:r>
      <w:r w:rsidR="00C545DE">
        <w:rPr>
          <w:rFonts w:ascii="Times New Roman" w:hAnsi="Times New Roman" w:cs="Times New Roman"/>
          <w:b/>
          <w:sz w:val="24"/>
          <w:szCs w:val="24"/>
        </w:rPr>
        <w:t>usvo</w:t>
      </w:r>
      <w:r>
        <w:rPr>
          <w:rFonts w:ascii="Times New Roman" w:hAnsi="Times New Roman" w:cs="Times New Roman"/>
          <w:b/>
          <w:sz w:val="24"/>
          <w:szCs w:val="24"/>
        </w:rPr>
        <w:t>j</w:t>
      </w:r>
      <w:r w:rsidR="00C545DE">
        <w:rPr>
          <w:rFonts w:ascii="Times New Roman" w:hAnsi="Times New Roman" w:cs="Times New Roman"/>
          <w:b/>
          <w:sz w:val="24"/>
          <w:szCs w:val="24"/>
        </w:rPr>
        <w:t>e</w:t>
      </w:r>
      <w:r>
        <w:rPr>
          <w:rFonts w:ascii="Times New Roman" w:hAnsi="Times New Roman" w:cs="Times New Roman"/>
          <w:b/>
          <w:sz w:val="24"/>
          <w:szCs w:val="24"/>
        </w:rPr>
        <w:t xml:space="preserve">nja, s fokusom na prava djece. Perspektiva djeteta u postupku </w:t>
      </w:r>
      <w:r w:rsidR="00322A46">
        <w:rPr>
          <w:rFonts w:ascii="Times New Roman" w:hAnsi="Times New Roman" w:cs="Times New Roman"/>
          <w:b/>
          <w:sz w:val="24"/>
          <w:szCs w:val="24"/>
        </w:rPr>
        <w:t xml:space="preserve">međunarodnog </w:t>
      </w:r>
      <w:r w:rsidR="00C545DE">
        <w:rPr>
          <w:rFonts w:ascii="Times New Roman" w:hAnsi="Times New Roman" w:cs="Times New Roman"/>
          <w:b/>
          <w:sz w:val="24"/>
          <w:szCs w:val="24"/>
        </w:rPr>
        <w:t>usvo</w:t>
      </w:r>
      <w:r>
        <w:rPr>
          <w:rFonts w:ascii="Times New Roman" w:hAnsi="Times New Roman" w:cs="Times New Roman"/>
          <w:b/>
          <w:sz w:val="24"/>
          <w:szCs w:val="24"/>
        </w:rPr>
        <w:t>j</w:t>
      </w:r>
      <w:r w:rsidR="00C545DE">
        <w:rPr>
          <w:rFonts w:ascii="Times New Roman" w:hAnsi="Times New Roman" w:cs="Times New Roman"/>
          <w:b/>
          <w:sz w:val="24"/>
          <w:szCs w:val="24"/>
        </w:rPr>
        <w:t>e</w:t>
      </w:r>
      <w:r>
        <w:rPr>
          <w:rFonts w:ascii="Times New Roman" w:hAnsi="Times New Roman" w:cs="Times New Roman"/>
          <w:b/>
          <w:sz w:val="24"/>
          <w:szCs w:val="24"/>
        </w:rPr>
        <w:t>nja i prava i dobrobit samog djeteta treba da budu vodeći principi.</w:t>
      </w:r>
    </w:p>
    <w:p w:rsidR="00A95F33" w:rsidRPr="00A95F33" w:rsidRDefault="00A95F33" w:rsidP="00A95F33">
      <w:pPr>
        <w:spacing w:after="0"/>
        <w:ind w:left="0" w:firstLine="0"/>
        <w:rPr>
          <w:rFonts w:ascii="Times New Roman" w:hAnsi="Times New Roman" w:cs="Times New Roman"/>
          <w:sz w:val="24"/>
          <w:szCs w:val="24"/>
        </w:rPr>
      </w:pPr>
    </w:p>
    <w:p w:rsidR="00A95F33" w:rsidRDefault="00A95F33" w:rsidP="00A95F33">
      <w:pPr>
        <w:spacing w:after="0"/>
        <w:ind w:left="0" w:firstLine="0"/>
        <w:rPr>
          <w:rFonts w:ascii="Times New Roman" w:hAnsi="Times New Roman" w:cs="Times New Roman"/>
          <w:sz w:val="24"/>
          <w:szCs w:val="24"/>
        </w:rPr>
      </w:pPr>
      <w:r w:rsidRPr="00A95F33">
        <w:rPr>
          <w:rFonts w:ascii="Times New Roman" w:hAnsi="Times New Roman" w:cs="Times New Roman"/>
          <w:sz w:val="24"/>
          <w:szCs w:val="24"/>
        </w:rPr>
        <w:t xml:space="preserve">ENOC </w:t>
      </w:r>
      <w:r>
        <w:rPr>
          <w:rFonts w:ascii="Times New Roman" w:hAnsi="Times New Roman" w:cs="Times New Roman"/>
          <w:sz w:val="24"/>
          <w:szCs w:val="24"/>
        </w:rPr>
        <w:t xml:space="preserve">snažno </w:t>
      </w:r>
      <w:r w:rsidR="00C545DE">
        <w:rPr>
          <w:rFonts w:ascii="Times New Roman" w:hAnsi="Times New Roman" w:cs="Times New Roman"/>
          <w:sz w:val="24"/>
          <w:szCs w:val="24"/>
        </w:rPr>
        <w:t>ističe</w:t>
      </w:r>
      <w:r>
        <w:rPr>
          <w:rFonts w:ascii="Times New Roman" w:hAnsi="Times New Roman" w:cs="Times New Roman"/>
          <w:sz w:val="24"/>
          <w:szCs w:val="24"/>
        </w:rPr>
        <w:t xml:space="preserve"> potrebu za suštinskim revidiranjem i gdje je potrebno unapređenjem postojećih zakona, politika i praksi širom Evrope, u skladu s Konvencijom UN-a o pravima djeteta (UNCRC) i drugim relevantnim međunarodnim instrumentima i standardima.</w:t>
      </w:r>
    </w:p>
    <w:p w:rsidR="00403D04" w:rsidRDefault="002C79F6" w:rsidP="00A95F33">
      <w:pPr>
        <w:spacing w:after="0"/>
        <w:ind w:left="0" w:firstLine="0"/>
        <w:rPr>
          <w:rFonts w:ascii="Times New Roman" w:hAnsi="Times New Roman" w:cs="Times New Roman"/>
          <w:sz w:val="24"/>
          <w:szCs w:val="24"/>
        </w:rPr>
      </w:pPr>
      <w:r>
        <w:rPr>
          <w:rFonts w:ascii="Times New Roman" w:hAnsi="Times New Roman" w:cs="Times New Roman"/>
          <w:sz w:val="24"/>
          <w:szCs w:val="24"/>
        </w:rPr>
        <w:t>Upuć</w:t>
      </w:r>
      <w:r w:rsidR="00403D04">
        <w:rPr>
          <w:rFonts w:ascii="Times New Roman" w:hAnsi="Times New Roman" w:cs="Times New Roman"/>
          <w:sz w:val="24"/>
          <w:szCs w:val="24"/>
        </w:rPr>
        <w:t>ujemo ovaj poziv na osnovu našeg iskustva s indiv</w:t>
      </w:r>
      <w:r>
        <w:rPr>
          <w:rFonts w:ascii="Times New Roman" w:hAnsi="Times New Roman" w:cs="Times New Roman"/>
          <w:sz w:val="24"/>
          <w:szCs w:val="24"/>
        </w:rPr>
        <w:t>idualnim pritužbama od usvojenika</w:t>
      </w:r>
      <w:r w:rsidR="00403D04">
        <w:rPr>
          <w:rFonts w:ascii="Times New Roman" w:hAnsi="Times New Roman" w:cs="Times New Roman"/>
          <w:sz w:val="24"/>
          <w:szCs w:val="24"/>
        </w:rPr>
        <w:t xml:space="preserve"> ili onih koji ih zastupaju, kao i na osnovu rezultata ankete sprovedene među članicama ENOC-a tokom 2018. godine. Takođe, uzimajući u obzir relevantne međunarodne pravne instrumente, a naročito:</w:t>
      </w:r>
    </w:p>
    <w:p w:rsidR="00403D04" w:rsidRDefault="00403D04" w:rsidP="00A95F33">
      <w:pPr>
        <w:spacing w:after="0"/>
        <w:ind w:left="0" w:firstLine="0"/>
        <w:rPr>
          <w:rFonts w:ascii="Times New Roman" w:hAnsi="Times New Roman" w:cs="Times New Roman"/>
          <w:sz w:val="24"/>
          <w:szCs w:val="24"/>
        </w:rPr>
      </w:pPr>
    </w:p>
    <w:p w:rsidR="00403D04" w:rsidRDefault="00403D04" w:rsidP="00403D04">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Evropsku konvenciju o ljudskim pravima (iz 1950. godine)</w:t>
      </w:r>
    </w:p>
    <w:p w:rsidR="00403D04" w:rsidRDefault="00403D04" w:rsidP="00403D04">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Konvenciju UN-a o pravima djeteta (iz 1989. godine)</w:t>
      </w:r>
    </w:p>
    <w:p w:rsidR="00403D04" w:rsidRDefault="00403D04" w:rsidP="00403D04">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Hašku konvenciju o zaštiti djece i saradnji u </w:t>
      </w:r>
      <w:r w:rsidR="002C79F6">
        <w:rPr>
          <w:rFonts w:ascii="Times New Roman" w:hAnsi="Times New Roman" w:cs="Times New Roman"/>
          <w:sz w:val="24"/>
          <w:szCs w:val="24"/>
        </w:rPr>
        <w:t>oblasti</w:t>
      </w:r>
      <w:r>
        <w:rPr>
          <w:rFonts w:ascii="Times New Roman" w:hAnsi="Times New Roman" w:cs="Times New Roman"/>
          <w:sz w:val="24"/>
          <w:szCs w:val="24"/>
        </w:rPr>
        <w:t xml:space="preserve"> </w:t>
      </w:r>
      <w:r w:rsidR="00322A46" w:rsidRPr="00322A46">
        <w:rPr>
          <w:rFonts w:ascii="Times New Roman" w:hAnsi="Times New Roman" w:cs="Times New Roman"/>
          <w:sz w:val="24"/>
          <w:szCs w:val="24"/>
        </w:rPr>
        <w:t>međunarodnog</w:t>
      </w:r>
      <w:r w:rsidR="00322A46">
        <w:rPr>
          <w:rFonts w:ascii="Times New Roman" w:hAnsi="Times New Roman" w:cs="Times New Roman"/>
          <w:b/>
          <w:sz w:val="24"/>
          <w:szCs w:val="24"/>
        </w:rPr>
        <w:t xml:space="preserve"> </w:t>
      </w:r>
      <w:r>
        <w:rPr>
          <w:rFonts w:ascii="Times New Roman" w:hAnsi="Times New Roman" w:cs="Times New Roman"/>
          <w:sz w:val="24"/>
          <w:szCs w:val="24"/>
        </w:rPr>
        <w:t>usv</w:t>
      </w:r>
      <w:r w:rsidR="002C79F6">
        <w:rPr>
          <w:rFonts w:ascii="Times New Roman" w:hAnsi="Times New Roman" w:cs="Times New Roman"/>
          <w:sz w:val="24"/>
          <w:szCs w:val="24"/>
        </w:rPr>
        <w:t>o</w:t>
      </w:r>
      <w:r>
        <w:rPr>
          <w:rFonts w:ascii="Times New Roman" w:hAnsi="Times New Roman" w:cs="Times New Roman"/>
          <w:sz w:val="24"/>
          <w:szCs w:val="24"/>
        </w:rPr>
        <w:t>j</w:t>
      </w:r>
      <w:r w:rsidR="002C79F6">
        <w:rPr>
          <w:rFonts w:ascii="Times New Roman" w:hAnsi="Times New Roman" w:cs="Times New Roman"/>
          <w:sz w:val="24"/>
          <w:szCs w:val="24"/>
        </w:rPr>
        <w:t>e</w:t>
      </w:r>
      <w:r>
        <w:rPr>
          <w:rFonts w:ascii="Times New Roman" w:hAnsi="Times New Roman" w:cs="Times New Roman"/>
          <w:sz w:val="24"/>
          <w:szCs w:val="24"/>
        </w:rPr>
        <w:t>nja (iz 1993. godine)</w:t>
      </w:r>
    </w:p>
    <w:p w:rsidR="00A95F33" w:rsidRDefault="00403D04" w:rsidP="00403D04">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(revidiranu) Evropsku konvenciju o usvajanju djece (iz 2008. godine)</w:t>
      </w:r>
      <w:r>
        <w:rPr>
          <w:rStyle w:val="FootnoteReference"/>
          <w:rFonts w:ascii="Times New Roman" w:hAnsi="Times New Roman" w:cs="Times New Roman"/>
          <w:sz w:val="24"/>
          <w:szCs w:val="24"/>
        </w:rPr>
        <w:footnoteReference w:id="2"/>
      </w:r>
      <w:r w:rsidR="00A95F33" w:rsidRPr="00403D04">
        <w:rPr>
          <w:rFonts w:ascii="Times New Roman" w:hAnsi="Times New Roman" w:cs="Times New Roman"/>
          <w:sz w:val="24"/>
          <w:szCs w:val="24"/>
        </w:rPr>
        <w:t xml:space="preserve"> </w:t>
      </w:r>
    </w:p>
    <w:p w:rsidR="00403D04" w:rsidRDefault="00281DBC"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Apelujemo da evropske države odobre, sprovedu i podrže razne mjere i preporuke.</w:t>
      </w:r>
    </w:p>
    <w:p w:rsidR="00281DBC" w:rsidRDefault="00281DBC" w:rsidP="00403D04">
      <w:pPr>
        <w:spacing w:after="0"/>
        <w:ind w:left="0" w:firstLine="0"/>
        <w:rPr>
          <w:rFonts w:ascii="Times New Roman" w:hAnsi="Times New Roman" w:cs="Times New Roman"/>
          <w:sz w:val="24"/>
          <w:szCs w:val="24"/>
        </w:rPr>
      </w:pPr>
    </w:p>
    <w:p w:rsidR="002C79F6" w:rsidRDefault="002C79F6" w:rsidP="00403D04">
      <w:pPr>
        <w:spacing w:after="0"/>
        <w:ind w:left="0" w:firstLine="0"/>
        <w:rPr>
          <w:rFonts w:ascii="Times New Roman" w:hAnsi="Times New Roman" w:cs="Times New Roman"/>
          <w:sz w:val="24"/>
          <w:szCs w:val="24"/>
        </w:rPr>
      </w:pPr>
    </w:p>
    <w:p w:rsidR="00281DBC" w:rsidRPr="00281DBC" w:rsidRDefault="00281DBC" w:rsidP="00403D04">
      <w:pPr>
        <w:spacing w:after="0"/>
        <w:ind w:left="0" w:firstLine="0"/>
        <w:rPr>
          <w:rFonts w:ascii="Times New Roman" w:hAnsi="Times New Roman" w:cs="Times New Roman"/>
          <w:b/>
          <w:sz w:val="24"/>
          <w:szCs w:val="24"/>
          <w:u w:val="single"/>
        </w:rPr>
      </w:pPr>
      <w:r w:rsidRPr="00281DBC">
        <w:rPr>
          <w:rFonts w:ascii="Times New Roman" w:hAnsi="Times New Roman" w:cs="Times New Roman"/>
          <w:b/>
          <w:sz w:val="24"/>
          <w:szCs w:val="24"/>
          <w:u w:val="single"/>
        </w:rPr>
        <w:lastRenderedPageBreak/>
        <w:t>Uvod</w:t>
      </w:r>
    </w:p>
    <w:p w:rsidR="00281DBC" w:rsidRDefault="00281DBC" w:rsidP="00403D04">
      <w:pPr>
        <w:spacing w:after="0"/>
        <w:ind w:left="0" w:firstLine="0"/>
        <w:rPr>
          <w:rFonts w:ascii="Times New Roman" w:hAnsi="Times New Roman" w:cs="Times New Roman"/>
          <w:sz w:val="24"/>
          <w:szCs w:val="24"/>
        </w:rPr>
      </w:pPr>
    </w:p>
    <w:p w:rsidR="00907004" w:rsidRDefault="00281DBC"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 xml:space="preserve">Usvajanje je mjera </w:t>
      </w:r>
      <w:r w:rsidR="00322A46">
        <w:rPr>
          <w:rFonts w:ascii="Times New Roman" w:hAnsi="Times New Roman" w:cs="Times New Roman"/>
          <w:sz w:val="24"/>
          <w:szCs w:val="24"/>
        </w:rPr>
        <w:t>socijalnog staranja</w:t>
      </w:r>
      <w:r>
        <w:rPr>
          <w:rFonts w:ascii="Times New Roman" w:hAnsi="Times New Roman" w:cs="Times New Roman"/>
          <w:sz w:val="24"/>
          <w:szCs w:val="24"/>
        </w:rPr>
        <w:t xml:space="preserve"> i zaštite kojom se djetetu koje je </w:t>
      </w:r>
      <w:r w:rsidR="002C79F6">
        <w:rPr>
          <w:rFonts w:ascii="Times New Roman" w:hAnsi="Times New Roman" w:cs="Times New Roman"/>
          <w:sz w:val="24"/>
          <w:szCs w:val="24"/>
        </w:rPr>
        <w:t xml:space="preserve">ostalo </w:t>
      </w:r>
      <w:r>
        <w:rPr>
          <w:rFonts w:ascii="Times New Roman" w:hAnsi="Times New Roman" w:cs="Times New Roman"/>
          <w:sz w:val="24"/>
          <w:szCs w:val="24"/>
        </w:rPr>
        <w:t>siroče ili definitivno napušteno omogućava da dobije stalnu porodicu.</w:t>
      </w:r>
      <w:r w:rsidR="00322A46">
        <w:rPr>
          <w:rFonts w:ascii="Times New Roman" w:hAnsi="Times New Roman" w:cs="Times New Roman"/>
          <w:sz w:val="24"/>
          <w:szCs w:val="24"/>
        </w:rPr>
        <w:t xml:space="preserve"> Međunarodno usv</w:t>
      </w:r>
      <w:r w:rsidR="00DD5F72">
        <w:rPr>
          <w:rFonts w:ascii="Times New Roman" w:hAnsi="Times New Roman" w:cs="Times New Roman"/>
          <w:sz w:val="24"/>
          <w:szCs w:val="24"/>
        </w:rPr>
        <w:t>o</w:t>
      </w:r>
      <w:r w:rsidR="00322A46">
        <w:rPr>
          <w:rFonts w:ascii="Times New Roman" w:hAnsi="Times New Roman" w:cs="Times New Roman"/>
          <w:sz w:val="24"/>
          <w:szCs w:val="24"/>
        </w:rPr>
        <w:t>j</w:t>
      </w:r>
      <w:r w:rsidR="00DD5F72">
        <w:rPr>
          <w:rFonts w:ascii="Times New Roman" w:hAnsi="Times New Roman" w:cs="Times New Roman"/>
          <w:sz w:val="24"/>
          <w:szCs w:val="24"/>
        </w:rPr>
        <w:t>e</w:t>
      </w:r>
      <w:r w:rsidR="00322A46">
        <w:rPr>
          <w:rFonts w:ascii="Times New Roman" w:hAnsi="Times New Roman" w:cs="Times New Roman"/>
          <w:sz w:val="24"/>
          <w:szCs w:val="24"/>
        </w:rPr>
        <w:t xml:space="preserve">nje (eng. </w:t>
      </w:r>
      <w:r w:rsidR="00322A46" w:rsidRPr="00DD5F72">
        <w:rPr>
          <w:rFonts w:ascii="Times New Roman" w:hAnsi="Times New Roman" w:cs="Times New Roman"/>
          <w:i/>
          <w:sz w:val="24"/>
          <w:szCs w:val="24"/>
        </w:rPr>
        <w:t>Intercountry adoption – ICA</w:t>
      </w:r>
      <w:r w:rsidR="00322A46">
        <w:rPr>
          <w:rFonts w:ascii="Times New Roman" w:hAnsi="Times New Roman" w:cs="Times New Roman"/>
          <w:sz w:val="24"/>
          <w:szCs w:val="24"/>
        </w:rPr>
        <w:t>) podrazumijeva promjenu uobičajene zemlje prebivališta djeteta, bez obzira na državljanstvo roditelja usvoji</w:t>
      </w:r>
      <w:r w:rsidR="00907004">
        <w:rPr>
          <w:rFonts w:ascii="Times New Roman" w:hAnsi="Times New Roman" w:cs="Times New Roman"/>
          <w:sz w:val="24"/>
          <w:szCs w:val="24"/>
        </w:rPr>
        <w:t>lac</w:t>
      </w:r>
      <w:r w:rsidR="00322A46">
        <w:rPr>
          <w:rFonts w:ascii="Times New Roman" w:hAnsi="Times New Roman" w:cs="Times New Roman"/>
          <w:sz w:val="24"/>
          <w:szCs w:val="24"/>
        </w:rPr>
        <w:t>a.</w:t>
      </w:r>
      <w:r w:rsidR="00907004">
        <w:rPr>
          <w:rStyle w:val="FootnoteReference"/>
          <w:rFonts w:ascii="Times New Roman" w:hAnsi="Times New Roman" w:cs="Times New Roman"/>
          <w:sz w:val="24"/>
          <w:szCs w:val="24"/>
        </w:rPr>
        <w:footnoteReference w:id="3"/>
      </w:r>
      <w:r w:rsidR="00322A46">
        <w:rPr>
          <w:rFonts w:ascii="Times New Roman" w:hAnsi="Times New Roman" w:cs="Times New Roman"/>
          <w:sz w:val="24"/>
          <w:szCs w:val="24"/>
        </w:rPr>
        <w:t xml:space="preserve"> Postoje dvije zakonske kategorije: </w:t>
      </w:r>
      <w:r w:rsidR="00907004">
        <w:rPr>
          <w:rFonts w:ascii="Times New Roman" w:hAnsi="Times New Roman" w:cs="Times New Roman"/>
          <w:sz w:val="24"/>
          <w:szCs w:val="24"/>
        </w:rPr>
        <w:t>nepotpuno usvo</w:t>
      </w:r>
      <w:r w:rsidR="00DD5F72">
        <w:rPr>
          <w:rFonts w:ascii="Times New Roman" w:hAnsi="Times New Roman" w:cs="Times New Roman"/>
          <w:sz w:val="24"/>
          <w:szCs w:val="24"/>
        </w:rPr>
        <w:t>jenje (ne prekida se veza izmeđ</w:t>
      </w:r>
      <w:r w:rsidR="00907004">
        <w:rPr>
          <w:rFonts w:ascii="Times New Roman" w:hAnsi="Times New Roman" w:cs="Times New Roman"/>
          <w:sz w:val="24"/>
          <w:szCs w:val="24"/>
        </w:rPr>
        <w:t>u djeteta i bioloških roditelja) i potpuno usvojenje (veza između djeteta i njegovih bioloških roditelja se prekida i stupaju na snagu sva prava i obaveze roditelja usvojilaca). Može se napraviti i razlika između zatvorenih usvojenja (kod kojih više nema kontakta između djeteta i njegove porodice) i otvorenih usvojenja (kod kojih je taj kontakt još uvjek moguć).</w:t>
      </w:r>
    </w:p>
    <w:p w:rsidR="00281DBC" w:rsidRDefault="00907004"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Na prvi pogled, čini se da je usvojenje</w:t>
      </w:r>
      <w:r w:rsidR="00DD5F72">
        <w:rPr>
          <w:rFonts w:ascii="Times New Roman" w:hAnsi="Times New Roman" w:cs="Times New Roman"/>
          <w:sz w:val="24"/>
          <w:szCs w:val="24"/>
        </w:rPr>
        <w:t xml:space="preserve"> prilično jednostavna radnja: djetetu bez roditeljske brige </w:t>
      </w:r>
      <w:r>
        <w:rPr>
          <w:rFonts w:ascii="Times New Roman" w:hAnsi="Times New Roman" w:cs="Times New Roman"/>
          <w:sz w:val="24"/>
          <w:szCs w:val="24"/>
        </w:rPr>
        <w:t>nudi se trajni dom i porodica. Međutim, u stvarnosti je to jedna od najsloženijih mjera u oblasti dječijeg</w:t>
      </w:r>
      <w:r w:rsidR="00322A46">
        <w:rPr>
          <w:rFonts w:ascii="Times New Roman" w:hAnsi="Times New Roman" w:cs="Times New Roman"/>
          <w:sz w:val="24"/>
          <w:szCs w:val="24"/>
        </w:rPr>
        <w:t xml:space="preserve"> </w:t>
      </w:r>
      <w:r>
        <w:rPr>
          <w:rFonts w:ascii="Times New Roman" w:hAnsi="Times New Roman" w:cs="Times New Roman"/>
          <w:sz w:val="24"/>
          <w:szCs w:val="24"/>
        </w:rPr>
        <w:t>staranja i zaštite, a još više u njegovom međunarodnom obliku, jer uključuje transfer izvan državnih granica i stoga transfer djeteta iz njegovog fizičkog okruženja.</w:t>
      </w:r>
      <w:r w:rsidR="00281DBC">
        <w:rPr>
          <w:rFonts w:ascii="Times New Roman" w:hAnsi="Times New Roman" w:cs="Times New Roman"/>
          <w:sz w:val="24"/>
          <w:szCs w:val="24"/>
        </w:rPr>
        <w:t xml:space="preserve"> </w:t>
      </w:r>
    </w:p>
    <w:p w:rsidR="00907004" w:rsidRDefault="00907004"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 xml:space="preserve">Evropa pruža jedinstvenu priliku za ispitivanje praksi međunarodnog usvojenja jer </w:t>
      </w:r>
      <w:r w:rsidR="003B1A40">
        <w:rPr>
          <w:rFonts w:ascii="Times New Roman" w:hAnsi="Times New Roman" w:cs="Times New Roman"/>
          <w:sz w:val="24"/>
          <w:szCs w:val="24"/>
        </w:rPr>
        <w:t>ima</w:t>
      </w:r>
      <w:r>
        <w:rPr>
          <w:rFonts w:ascii="Times New Roman" w:hAnsi="Times New Roman" w:cs="Times New Roman"/>
          <w:sz w:val="24"/>
          <w:szCs w:val="24"/>
        </w:rPr>
        <w:t xml:space="preserve"> države koje su i zemlje porijekla za djecu koja ulaze u postupak međunarodnog usvojenja kao i države koje su zemlje koje ih primaju, u koje se djeca smještaju kod roditelja usvojilaca. Manji broj evropskih država </w:t>
      </w:r>
      <w:r w:rsidR="00EB07B5">
        <w:rPr>
          <w:rFonts w:ascii="Times New Roman" w:hAnsi="Times New Roman" w:cs="Times New Roman"/>
          <w:sz w:val="24"/>
          <w:szCs w:val="24"/>
        </w:rPr>
        <w:t>su</w:t>
      </w:r>
      <w:r>
        <w:rPr>
          <w:rFonts w:ascii="Times New Roman" w:hAnsi="Times New Roman" w:cs="Times New Roman"/>
          <w:sz w:val="24"/>
          <w:szCs w:val="24"/>
        </w:rPr>
        <w:t xml:space="preserve"> i zemlj</w:t>
      </w:r>
      <w:r w:rsidR="00EB07B5">
        <w:rPr>
          <w:rFonts w:ascii="Times New Roman" w:hAnsi="Times New Roman" w:cs="Times New Roman"/>
          <w:sz w:val="24"/>
          <w:szCs w:val="24"/>
        </w:rPr>
        <w:t>a</w:t>
      </w:r>
      <w:r>
        <w:rPr>
          <w:rFonts w:ascii="Times New Roman" w:hAnsi="Times New Roman" w:cs="Times New Roman"/>
          <w:sz w:val="24"/>
          <w:szCs w:val="24"/>
        </w:rPr>
        <w:t xml:space="preserve"> koja šalje i koja prima takvu djecu.</w:t>
      </w:r>
    </w:p>
    <w:p w:rsidR="00907004" w:rsidRDefault="00907004"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 xml:space="preserve">Fokus pozicionog dokumenta su konkretno prava djece u međunarodnom usvojenju </w:t>
      </w:r>
      <w:r w:rsidR="00DD0121">
        <w:rPr>
          <w:rFonts w:ascii="Times New Roman" w:hAnsi="Times New Roman" w:cs="Times New Roman"/>
          <w:sz w:val="24"/>
          <w:szCs w:val="24"/>
        </w:rPr>
        <w:t xml:space="preserve">gdje se smještaju </w:t>
      </w:r>
      <w:r>
        <w:rPr>
          <w:rFonts w:ascii="Times New Roman" w:hAnsi="Times New Roman" w:cs="Times New Roman"/>
          <w:sz w:val="24"/>
          <w:szCs w:val="24"/>
        </w:rPr>
        <w:t>kod nepoznatih potencijalnih roditelja usvojilaca;</w:t>
      </w:r>
      <w:r w:rsidR="005147D2">
        <w:rPr>
          <w:rFonts w:ascii="Times New Roman" w:hAnsi="Times New Roman" w:cs="Times New Roman"/>
          <w:sz w:val="24"/>
          <w:szCs w:val="24"/>
        </w:rPr>
        <w:t xml:space="preserve"> usvojenja od strane rođaka i očuha ili maćehe nijesu obuhvaćena. Iako se prava bioloških roditelja i roditelja usvojilaca, kao i interesi javne politike ne mogu odbaciti, vodeći princip ovog dokumenta biće perspektiva djeteta, njegova prava i dobrobit. Taj pristup je predviđen Konvencijom UN-a o pravima djeteta, kojom se u članu 21 zahtijeva od drž</w:t>
      </w:r>
      <w:r w:rsidR="00DD0121">
        <w:rPr>
          <w:rFonts w:ascii="Times New Roman" w:hAnsi="Times New Roman" w:cs="Times New Roman"/>
          <w:sz w:val="24"/>
          <w:szCs w:val="24"/>
        </w:rPr>
        <w:t>a</w:t>
      </w:r>
      <w:r w:rsidR="005147D2">
        <w:rPr>
          <w:rFonts w:ascii="Times New Roman" w:hAnsi="Times New Roman" w:cs="Times New Roman"/>
          <w:sz w:val="24"/>
          <w:szCs w:val="24"/>
        </w:rPr>
        <w:t>v</w:t>
      </w:r>
      <w:r w:rsidR="00DD0121">
        <w:rPr>
          <w:rFonts w:ascii="Times New Roman" w:hAnsi="Times New Roman" w:cs="Times New Roman"/>
          <w:sz w:val="24"/>
          <w:szCs w:val="24"/>
        </w:rPr>
        <w:t>a da prepoznaju ili dozvole usvo</w:t>
      </w:r>
      <w:r w:rsidR="005147D2">
        <w:rPr>
          <w:rFonts w:ascii="Times New Roman" w:hAnsi="Times New Roman" w:cs="Times New Roman"/>
          <w:sz w:val="24"/>
          <w:szCs w:val="24"/>
        </w:rPr>
        <w:t>j</w:t>
      </w:r>
      <w:r w:rsidR="00DD0121">
        <w:rPr>
          <w:rFonts w:ascii="Times New Roman" w:hAnsi="Times New Roman" w:cs="Times New Roman"/>
          <w:sz w:val="24"/>
          <w:szCs w:val="24"/>
        </w:rPr>
        <w:t>e</w:t>
      </w:r>
      <w:r w:rsidR="005147D2">
        <w:rPr>
          <w:rFonts w:ascii="Times New Roman" w:hAnsi="Times New Roman" w:cs="Times New Roman"/>
          <w:sz w:val="24"/>
          <w:szCs w:val="24"/>
        </w:rPr>
        <w:t xml:space="preserve">nje, da obezbijede da najbolji interesi djeteta budu najbitniji faktor. Dok većina prava iz Konvencije UN-a o pravima djeteta podliježu zahtjevu da dobrobit </w:t>
      </w:r>
      <w:r w:rsidR="00A61D22">
        <w:rPr>
          <w:rFonts w:ascii="Times New Roman" w:hAnsi="Times New Roman" w:cs="Times New Roman"/>
          <w:sz w:val="24"/>
          <w:szCs w:val="24"/>
        </w:rPr>
        <w:t>djeteta bude najbitniji fakor – kako je predviđeno članom 3 – ta formulacija jasno govori da u pitanjima usvojenja, nijedno drugo pravo niti interes, uključujući i one bioloških roditelja, potencijalnih usvojilaca, ili ekonomski ili politički faktori, ne treba da budu važniji od prava i interesa djeteta.</w:t>
      </w:r>
      <w:r w:rsidR="00A61D22">
        <w:rPr>
          <w:rStyle w:val="FootnoteReference"/>
          <w:rFonts w:ascii="Times New Roman" w:hAnsi="Times New Roman" w:cs="Times New Roman"/>
          <w:sz w:val="24"/>
          <w:szCs w:val="24"/>
        </w:rPr>
        <w:footnoteReference w:id="4"/>
      </w:r>
      <w:r w:rsidR="005147D2">
        <w:rPr>
          <w:rFonts w:ascii="Times New Roman" w:hAnsi="Times New Roman" w:cs="Times New Roman"/>
          <w:sz w:val="24"/>
          <w:szCs w:val="24"/>
        </w:rPr>
        <w:t xml:space="preserve"> </w:t>
      </w:r>
    </w:p>
    <w:p w:rsidR="00A61D22" w:rsidRDefault="00A61D22" w:rsidP="00403D04">
      <w:pPr>
        <w:spacing w:after="0"/>
        <w:ind w:left="0" w:firstLine="0"/>
        <w:rPr>
          <w:rFonts w:ascii="Times New Roman" w:hAnsi="Times New Roman" w:cs="Times New Roman"/>
          <w:sz w:val="24"/>
          <w:szCs w:val="24"/>
        </w:rPr>
      </w:pPr>
    </w:p>
    <w:p w:rsidR="00A61D22" w:rsidRPr="00A61D22" w:rsidRDefault="00A61D22" w:rsidP="00403D04">
      <w:pPr>
        <w:spacing w:after="0"/>
        <w:ind w:left="0" w:firstLine="0"/>
        <w:rPr>
          <w:rFonts w:ascii="Times New Roman" w:hAnsi="Times New Roman" w:cs="Times New Roman"/>
          <w:b/>
          <w:sz w:val="24"/>
          <w:szCs w:val="24"/>
          <w:u w:val="single"/>
        </w:rPr>
      </w:pPr>
      <w:r w:rsidRPr="00A61D22">
        <w:rPr>
          <w:rFonts w:ascii="Times New Roman" w:hAnsi="Times New Roman" w:cs="Times New Roman"/>
          <w:b/>
          <w:sz w:val="24"/>
          <w:szCs w:val="24"/>
          <w:u w:val="single"/>
        </w:rPr>
        <w:lastRenderedPageBreak/>
        <w:t>ENOC preporučuje sljedeća djelovanja radi jačanja postupka međunarodnog usvojenja:</w:t>
      </w:r>
    </w:p>
    <w:p w:rsidR="00A61D22" w:rsidRDefault="00A61D22" w:rsidP="00403D04">
      <w:pPr>
        <w:spacing w:after="0"/>
        <w:ind w:left="0" w:firstLine="0"/>
        <w:rPr>
          <w:rFonts w:ascii="Times New Roman" w:hAnsi="Times New Roman" w:cs="Times New Roman"/>
          <w:sz w:val="24"/>
          <w:szCs w:val="24"/>
        </w:rPr>
      </w:pPr>
    </w:p>
    <w:p w:rsidR="00A61D22" w:rsidRDefault="00A61D22"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Prije svega, želimo da pojasnimo da ENOC ne podstiče veće korišćenje međunarodnog usvojenja kao smještaja djece, niti predlaže da ga treba smanjiti ili ukinuti. Prepoznajemo da međunarodno usvajanje može biti korisna opcija smještaja za određenu djecu, pod uslovom da je na odgovarajući način uređeno, sprovedeno i izvršeno u skladu s pravima i najboljim interesima djeteta.</w:t>
      </w:r>
    </w:p>
    <w:p w:rsidR="00A61D22" w:rsidRDefault="00A61D22"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 xml:space="preserve">Drugo, ENOC prepoznaje značaj supsidijarnosti kao temeljnog principa Haške konvencije iz 1993. godine (član 4 b) i Konvencije UN-a o pravima djeteta (član 21). Iako se formulacija i tumačenje u određenoj mjeri razlikuju u oba međunarodna instrumenta, značaj ovog principa leži u integraciji međunarodnog usvojenja u nacionalni sistem dječije zaštite. Države </w:t>
      </w:r>
      <w:r w:rsidR="00571DB1">
        <w:rPr>
          <w:rFonts w:ascii="Times New Roman" w:hAnsi="Times New Roman" w:cs="Times New Roman"/>
          <w:sz w:val="24"/>
          <w:szCs w:val="24"/>
        </w:rPr>
        <w:t xml:space="preserve">moraju obezbijediti da nema više nikakvih odgovarajućih domaćih ili internih mjera koje bi se mogle preduzeti prije razmatranja međunarodnog usvojenja. Kako bi se dalje promovisao princip supsidijarnosti, podstičemo evropske države i regije da ojačaju svoje domaće sisteme dječije zaštite. Nedostatak </w:t>
      </w:r>
      <w:r w:rsidR="000E63AF">
        <w:rPr>
          <w:rFonts w:ascii="Times New Roman" w:hAnsi="Times New Roman" w:cs="Times New Roman"/>
          <w:sz w:val="24"/>
          <w:szCs w:val="24"/>
        </w:rPr>
        <w:t>resursa u nekim zemljama iz kojih</w:t>
      </w:r>
      <w:r w:rsidR="00571DB1">
        <w:rPr>
          <w:rFonts w:ascii="Times New Roman" w:hAnsi="Times New Roman" w:cs="Times New Roman"/>
          <w:sz w:val="24"/>
          <w:szCs w:val="24"/>
        </w:rPr>
        <w:t xml:space="preserve"> djeca dolaze ostaje jedan od najznačajnijih izazova u sprovođenju principa supsidijarnosti. Stoga, takođe podstičemo evropske države i regije da podrže druge zemlje kako bi unaprijedile svoje domaće sisteme dječije zaštite.</w:t>
      </w:r>
    </w:p>
    <w:p w:rsidR="00571DB1" w:rsidRDefault="00571DB1" w:rsidP="00403D04">
      <w:pPr>
        <w:spacing w:after="0"/>
        <w:ind w:left="0" w:firstLine="0"/>
        <w:rPr>
          <w:rFonts w:ascii="Times New Roman" w:hAnsi="Times New Roman" w:cs="Times New Roman"/>
          <w:sz w:val="24"/>
          <w:szCs w:val="24"/>
        </w:rPr>
      </w:pPr>
    </w:p>
    <w:p w:rsidR="00571DB1" w:rsidRPr="00663B5C" w:rsidRDefault="00663B5C" w:rsidP="00663B5C">
      <w:pPr>
        <w:spacing w:after="0"/>
        <w:ind w:left="0" w:firstLine="0"/>
        <w:rPr>
          <w:rFonts w:ascii="Times New Roman" w:hAnsi="Times New Roman" w:cs="Times New Roman"/>
          <w:b/>
          <w:sz w:val="24"/>
          <w:szCs w:val="24"/>
        </w:rPr>
      </w:pPr>
      <w:r w:rsidRPr="00663B5C">
        <w:rPr>
          <w:rFonts w:ascii="Times New Roman" w:hAnsi="Times New Roman" w:cs="Times New Roman"/>
          <w:b/>
          <w:sz w:val="24"/>
          <w:szCs w:val="24"/>
        </w:rPr>
        <w:t>1. Mora se ojačati baza podataka</w:t>
      </w:r>
    </w:p>
    <w:p w:rsidR="00571DB1" w:rsidRDefault="00571DB1" w:rsidP="00403D04">
      <w:pPr>
        <w:spacing w:after="0"/>
        <w:ind w:left="0" w:firstLine="0"/>
        <w:rPr>
          <w:rFonts w:ascii="Times New Roman" w:hAnsi="Times New Roman" w:cs="Times New Roman"/>
          <w:sz w:val="24"/>
          <w:szCs w:val="24"/>
        </w:rPr>
      </w:pPr>
    </w:p>
    <w:p w:rsidR="00663B5C" w:rsidRDefault="00663B5C"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Nedostatak dostupnih i korisnih podataka o situaciji u oblasti usvojenja u mnogim zemljama predstavlja prepreku za dobijanje pouzdanog indikatora prakse. Upitnikom je istaknuto koliko je teško imati pristup pouzdanim informacijama o međunarodnom usvojenju, naročito podacima zemalja i</w:t>
      </w:r>
      <w:r w:rsidR="000E63AF">
        <w:rPr>
          <w:rFonts w:ascii="Times New Roman" w:hAnsi="Times New Roman" w:cs="Times New Roman"/>
          <w:sz w:val="24"/>
          <w:szCs w:val="24"/>
        </w:rPr>
        <w:t>z kojih dolaze djeca, razvrstanim</w:t>
      </w:r>
      <w:r>
        <w:rPr>
          <w:rFonts w:ascii="Times New Roman" w:hAnsi="Times New Roman" w:cs="Times New Roman"/>
          <w:sz w:val="24"/>
          <w:szCs w:val="24"/>
        </w:rPr>
        <w:t xml:space="preserve"> poda</w:t>
      </w:r>
      <w:r w:rsidR="000E63AF">
        <w:rPr>
          <w:rFonts w:ascii="Times New Roman" w:hAnsi="Times New Roman" w:cs="Times New Roman"/>
          <w:sz w:val="24"/>
          <w:szCs w:val="24"/>
        </w:rPr>
        <w:t>cima</w:t>
      </w:r>
      <w:r>
        <w:rPr>
          <w:rFonts w:ascii="Times New Roman" w:hAnsi="Times New Roman" w:cs="Times New Roman"/>
          <w:sz w:val="24"/>
          <w:szCs w:val="24"/>
        </w:rPr>
        <w:t xml:space="preserve"> u pogledu profila djece (zemlja porijekla, uzrast, p</w:t>
      </w:r>
      <w:r w:rsidR="000E63AF">
        <w:rPr>
          <w:rFonts w:ascii="Times New Roman" w:hAnsi="Times New Roman" w:cs="Times New Roman"/>
          <w:sz w:val="24"/>
          <w:szCs w:val="24"/>
        </w:rPr>
        <w:t>ol, posebne potrebe...) kao i troškov</w:t>
      </w:r>
      <w:r>
        <w:rPr>
          <w:rFonts w:ascii="Times New Roman" w:hAnsi="Times New Roman" w:cs="Times New Roman"/>
          <w:sz w:val="24"/>
          <w:szCs w:val="24"/>
        </w:rPr>
        <w:t>a usvojenja i broj</w:t>
      </w:r>
      <w:r w:rsidR="000E63AF">
        <w:rPr>
          <w:rFonts w:ascii="Times New Roman" w:hAnsi="Times New Roman" w:cs="Times New Roman"/>
          <w:sz w:val="24"/>
          <w:szCs w:val="24"/>
        </w:rPr>
        <w:t>a</w:t>
      </w:r>
      <w:r>
        <w:rPr>
          <w:rFonts w:ascii="Times New Roman" w:hAnsi="Times New Roman" w:cs="Times New Roman"/>
          <w:sz w:val="24"/>
          <w:szCs w:val="24"/>
        </w:rPr>
        <w:t xml:space="preserve"> pojedinaca/parova koji su zainteresovani za usvojenje i koji stvarno usvoje dijete. U tom svijetlu, potrebna je veća transparentnost i službena od</w:t>
      </w:r>
      <w:r w:rsidR="000E63AF">
        <w:rPr>
          <w:rFonts w:ascii="Times New Roman" w:hAnsi="Times New Roman" w:cs="Times New Roman"/>
          <w:sz w:val="24"/>
          <w:szCs w:val="24"/>
        </w:rPr>
        <w:t>govornost radi efikasnog</w:t>
      </w:r>
      <w:r>
        <w:rPr>
          <w:rFonts w:ascii="Times New Roman" w:hAnsi="Times New Roman" w:cs="Times New Roman"/>
          <w:sz w:val="24"/>
          <w:szCs w:val="24"/>
        </w:rPr>
        <w:t xml:space="preserve"> </w:t>
      </w:r>
      <w:r w:rsidR="000E63AF">
        <w:rPr>
          <w:rFonts w:ascii="Times New Roman" w:hAnsi="Times New Roman" w:cs="Times New Roman"/>
          <w:sz w:val="24"/>
          <w:szCs w:val="24"/>
        </w:rPr>
        <w:t>formiranja</w:t>
      </w:r>
      <w:r>
        <w:rPr>
          <w:rFonts w:ascii="Times New Roman" w:hAnsi="Times New Roman" w:cs="Times New Roman"/>
          <w:sz w:val="24"/>
          <w:szCs w:val="24"/>
        </w:rPr>
        <w:t xml:space="preserve"> jasne slike o situaciji u oblasti usvajanja u Evropi i za utvrđivanje adekvatnih politika. S druge strane, važno je prepoznati ono što su već uradili mnogi evropski centralni organi da bi se dobila dostupna statistika, i za određene, takvi podaci su razvrstani.</w:t>
      </w:r>
    </w:p>
    <w:p w:rsidR="00663B5C" w:rsidRDefault="00663B5C"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 xml:space="preserve">ENOC-ov upitnik utvrdio je i nedostatak usaglašenosti u prikupljanju, kompilaciji i distribuiranju informacija o usvojenju kao prepreku u razumijevanju situacije u oblasti usvojenja. Trenutno ne postoji standardizovani ili jedinstven sistem za evidentiranje statistike o usvojenju djece na nivou EU. Štaviše, sistemi evidentiranja podataka i razvrstavanja </w:t>
      </w:r>
      <w:r w:rsidR="00DD4EED">
        <w:rPr>
          <w:rFonts w:ascii="Times New Roman" w:hAnsi="Times New Roman" w:cs="Times New Roman"/>
          <w:sz w:val="24"/>
          <w:szCs w:val="24"/>
        </w:rPr>
        <w:t xml:space="preserve">variraju između zemalja, a nekad i </w:t>
      </w:r>
      <w:r w:rsidR="00DD4EED">
        <w:rPr>
          <w:rFonts w:ascii="Times New Roman" w:hAnsi="Times New Roman" w:cs="Times New Roman"/>
          <w:sz w:val="24"/>
          <w:szCs w:val="24"/>
        </w:rPr>
        <w:lastRenderedPageBreak/>
        <w:t>unutar jedne zemlje, zbog čega se postavlja pitanje uporedivosti.</w:t>
      </w:r>
      <w:r w:rsidR="00DD4EED">
        <w:rPr>
          <w:rStyle w:val="FootnoteReference"/>
          <w:rFonts w:ascii="Times New Roman" w:hAnsi="Times New Roman" w:cs="Times New Roman"/>
          <w:sz w:val="24"/>
          <w:szCs w:val="24"/>
        </w:rPr>
        <w:footnoteReference w:id="5"/>
      </w:r>
      <w:r w:rsidR="00DD4EED">
        <w:rPr>
          <w:rFonts w:ascii="Times New Roman" w:hAnsi="Times New Roman" w:cs="Times New Roman"/>
          <w:sz w:val="24"/>
          <w:szCs w:val="24"/>
        </w:rPr>
        <w:t xml:space="preserve"> Međutim, želimo da se pozovemo na hašku statistiku/obrazac kao na dobar model za prikupljanje informacija.</w:t>
      </w:r>
      <w:r w:rsidR="00DD4EED">
        <w:rPr>
          <w:rStyle w:val="FootnoteReference"/>
          <w:rFonts w:ascii="Times New Roman" w:hAnsi="Times New Roman" w:cs="Times New Roman"/>
          <w:sz w:val="24"/>
          <w:szCs w:val="24"/>
        </w:rPr>
        <w:footnoteReference w:id="6"/>
      </w:r>
    </w:p>
    <w:p w:rsidR="00281DBC" w:rsidRDefault="00281DBC" w:rsidP="00403D04">
      <w:pPr>
        <w:spacing w:after="0"/>
        <w:ind w:left="0" w:firstLine="0"/>
        <w:rPr>
          <w:rFonts w:ascii="Times New Roman" w:hAnsi="Times New Roman" w:cs="Times New Roman"/>
          <w:sz w:val="24"/>
          <w:szCs w:val="24"/>
        </w:rPr>
      </w:pPr>
    </w:p>
    <w:p w:rsidR="00DD4EED" w:rsidRPr="00CB3958" w:rsidRDefault="000E63AF" w:rsidP="00403D04">
      <w:pPr>
        <w:spacing w:after="0"/>
        <w:ind w:left="0" w:firstLine="0"/>
        <w:rPr>
          <w:rFonts w:ascii="Times New Roman" w:hAnsi="Times New Roman" w:cs="Times New Roman"/>
          <w:color w:val="FF0000"/>
          <w:sz w:val="24"/>
          <w:szCs w:val="24"/>
        </w:rPr>
      </w:pPr>
      <w:r>
        <w:rPr>
          <w:rFonts w:ascii="Times New Roman" w:hAnsi="Times New Roman" w:cs="Times New Roman"/>
          <w:color w:val="FF0000"/>
          <w:sz w:val="24"/>
          <w:szCs w:val="24"/>
        </w:rPr>
        <w:t>Podatke</w:t>
      </w:r>
      <w:r w:rsidR="00DD4EED" w:rsidRPr="00CB3958">
        <w:rPr>
          <w:rFonts w:ascii="Times New Roman" w:hAnsi="Times New Roman" w:cs="Times New Roman"/>
          <w:color w:val="FF0000"/>
          <w:sz w:val="24"/>
          <w:szCs w:val="24"/>
        </w:rPr>
        <w:t xml:space="preserve"> </w:t>
      </w:r>
      <w:r>
        <w:rPr>
          <w:rFonts w:ascii="Times New Roman" w:hAnsi="Times New Roman" w:cs="Times New Roman"/>
          <w:color w:val="FF0000"/>
          <w:sz w:val="24"/>
          <w:szCs w:val="24"/>
        </w:rPr>
        <w:t>o</w:t>
      </w:r>
      <w:r w:rsidR="00DD4EED" w:rsidRPr="00CB3958">
        <w:rPr>
          <w:rFonts w:ascii="Times New Roman" w:hAnsi="Times New Roman" w:cs="Times New Roman"/>
          <w:color w:val="FF0000"/>
          <w:sz w:val="24"/>
          <w:szCs w:val="24"/>
        </w:rPr>
        <w:t xml:space="preserve"> djec</w:t>
      </w:r>
      <w:r>
        <w:rPr>
          <w:rFonts w:ascii="Times New Roman" w:hAnsi="Times New Roman" w:cs="Times New Roman"/>
          <w:color w:val="FF0000"/>
          <w:sz w:val="24"/>
          <w:szCs w:val="24"/>
        </w:rPr>
        <w:t>i</w:t>
      </w:r>
      <w:r w:rsidR="00DD4EED" w:rsidRPr="00CB3958">
        <w:rPr>
          <w:rFonts w:ascii="Times New Roman" w:hAnsi="Times New Roman" w:cs="Times New Roman"/>
          <w:color w:val="FF0000"/>
          <w:sz w:val="24"/>
          <w:szCs w:val="24"/>
        </w:rPr>
        <w:t xml:space="preserve"> u postupku međunarodnog usvojenja treba sistematično i sveobuhvatno prikupljati, elaborirati, usaglasiti i razvrstati i treba da budu dostupni i pristupačni. ENOC preporučuje da sve evropske države i regije obezbijede da prikupljaju dovoljne, pouzdane i odgovarajuće razvrstane podatke o djeci u postupku međunarodnog usvojenja. Važno je da se podnosi opšta statistika na godišnjoj osnovi Stalnoj kancelariji Haške konferencije koristeći haški obrazac.</w:t>
      </w:r>
      <w:r w:rsidR="00DD4EED" w:rsidRPr="00CB3958">
        <w:rPr>
          <w:rStyle w:val="FootnoteReference"/>
          <w:rFonts w:ascii="Times New Roman" w:hAnsi="Times New Roman" w:cs="Times New Roman"/>
          <w:color w:val="FF0000"/>
          <w:sz w:val="24"/>
          <w:szCs w:val="24"/>
        </w:rPr>
        <w:footnoteReference w:id="7"/>
      </w:r>
      <w:r w:rsidR="00DD4EED" w:rsidRPr="00CB3958">
        <w:rPr>
          <w:rFonts w:ascii="Times New Roman" w:hAnsi="Times New Roman" w:cs="Times New Roman"/>
          <w:color w:val="FF0000"/>
          <w:sz w:val="24"/>
          <w:szCs w:val="24"/>
        </w:rPr>
        <w:t xml:space="preserve"> Ti podaci moraju služiti kao osnova za donošenje politika na osnovu dokaza u kontekst</w:t>
      </w:r>
      <w:r>
        <w:rPr>
          <w:rFonts w:ascii="Times New Roman" w:hAnsi="Times New Roman" w:cs="Times New Roman"/>
          <w:color w:val="FF0000"/>
          <w:sz w:val="24"/>
          <w:szCs w:val="24"/>
        </w:rPr>
        <w:t>u međunarodnog usvojenja i važni su</w:t>
      </w:r>
      <w:r w:rsidR="00DD4EED" w:rsidRPr="00CB3958">
        <w:rPr>
          <w:rFonts w:ascii="Times New Roman" w:hAnsi="Times New Roman" w:cs="Times New Roman"/>
          <w:color w:val="FF0000"/>
          <w:sz w:val="24"/>
          <w:szCs w:val="24"/>
        </w:rPr>
        <w:t xml:space="preserve"> </w:t>
      </w:r>
      <w:r>
        <w:rPr>
          <w:rFonts w:ascii="Times New Roman" w:hAnsi="Times New Roman" w:cs="Times New Roman"/>
          <w:color w:val="FF0000"/>
          <w:sz w:val="24"/>
          <w:szCs w:val="24"/>
        </w:rPr>
        <w:t>za</w:t>
      </w:r>
      <w:r w:rsidR="00DD4EED" w:rsidRPr="00CB3958">
        <w:rPr>
          <w:rFonts w:ascii="Times New Roman" w:hAnsi="Times New Roman" w:cs="Times New Roman"/>
          <w:color w:val="FF0000"/>
          <w:sz w:val="24"/>
          <w:szCs w:val="24"/>
        </w:rPr>
        <w:t xml:space="preserve"> unapre</w:t>
      </w:r>
      <w:r>
        <w:rPr>
          <w:rFonts w:ascii="Times New Roman" w:hAnsi="Times New Roman" w:cs="Times New Roman"/>
          <w:color w:val="FF0000"/>
          <w:sz w:val="24"/>
          <w:szCs w:val="24"/>
        </w:rPr>
        <w:t>đ</w:t>
      </w:r>
      <w:r w:rsidR="00DD4EED" w:rsidRPr="00CB3958">
        <w:rPr>
          <w:rFonts w:ascii="Times New Roman" w:hAnsi="Times New Roman" w:cs="Times New Roman"/>
          <w:color w:val="FF0000"/>
          <w:sz w:val="24"/>
          <w:szCs w:val="24"/>
        </w:rPr>
        <w:t>e</w:t>
      </w:r>
      <w:r>
        <w:rPr>
          <w:rFonts w:ascii="Times New Roman" w:hAnsi="Times New Roman" w:cs="Times New Roman"/>
          <w:color w:val="FF0000"/>
          <w:sz w:val="24"/>
          <w:szCs w:val="24"/>
        </w:rPr>
        <w:t>nje</w:t>
      </w:r>
      <w:r w:rsidR="00DD4EED" w:rsidRPr="00CB3958">
        <w:rPr>
          <w:rFonts w:ascii="Times New Roman" w:hAnsi="Times New Roman" w:cs="Times New Roman"/>
          <w:color w:val="FF0000"/>
          <w:sz w:val="24"/>
          <w:szCs w:val="24"/>
        </w:rPr>
        <w:t xml:space="preserve"> postup</w:t>
      </w:r>
      <w:r>
        <w:rPr>
          <w:rFonts w:ascii="Times New Roman" w:hAnsi="Times New Roman" w:cs="Times New Roman"/>
          <w:color w:val="FF0000"/>
          <w:sz w:val="24"/>
          <w:szCs w:val="24"/>
        </w:rPr>
        <w:t>aka</w:t>
      </w:r>
      <w:r w:rsidR="00DD4EED" w:rsidRPr="00CB3958">
        <w:rPr>
          <w:rFonts w:ascii="Times New Roman" w:hAnsi="Times New Roman" w:cs="Times New Roman"/>
          <w:color w:val="FF0000"/>
          <w:sz w:val="24"/>
          <w:szCs w:val="24"/>
        </w:rPr>
        <w:t xml:space="preserve"> i uslug</w:t>
      </w:r>
      <w:r>
        <w:rPr>
          <w:rFonts w:ascii="Times New Roman" w:hAnsi="Times New Roman" w:cs="Times New Roman"/>
          <w:color w:val="FF0000"/>
          <w:sz w:val="24"/>
          <w:szCs w:val="24"/>
        </w:rPr>
        <w:t>a</w:t>
      </w:r>
      <w:r w:rsidR="00DD4EED" w:rsidRPr="00CB3958">
        <w:rPr>
          <w:rFonts w:ascii="Times New Roman" w:hAnsi="Times New Roman" w:cs="Times New Roman"/>
          <w:color w:val="FF0000"/>
          <w:sz w:val="24"/>
          <w:szCs w:val="24"/>
        </w:rPr>
        <w:t xml:space="preserve"> za djecu i porodice.</w:t>
      </w:r>
    </w:p>
    <w:p w:rsidR="00DD4EED" w:rsidRDefault="00DD4EED" w:rsidP="00403D04">
      <w:pPr>
        <w:spacing w:after="0"/>
        <w:ind w:left="0" w:firstLine="0"/>
        <w:rPr>
          <w:rFonts w:ascii="Times New Roman" w:hAnsi="Times New Roman" w:cs="Times New Roman"/>
          <w:sz w:val="24"/>
          <w:szCs w:val="24"/>
        </w:rPr>
      </w:pPr>
    </w:p>
    <w:p w:rsidR="00DD4EED" w:rsidRPr="00CB3958" w:rsidRDefault="00DD4EED" w:rsidP="00403D04">
      <w:pPr>
        <w:spacing w:after="0"/>
        <w:ind w:left="0" w:firstLine="0"/>
        <w:rPr>
          <w:rFonts w:ascii="Times New Roman" w:hAnsi="Times New Roman" w:cs="Times New Roman"/>
          <w:b/>
          <w:sz w:val="24"/>
          <w:szCs w:val="24"/>
        </w:rPr>
      </w:pPr>
      <w:r w:rsidRPr="00CB3958">
        <w:rPr>
          <w:rFonts w:ascii="Times New Roman" w:hAnsi="Times New Roman" w:cs="Times New Roman"/>
          <w:b/>
          <w:sz w:val="24"/>
          <w:szCs w:val="24"/>
        </w:rPr>
        <w:t xml:space="preserve">2. </w:t>
      </w:r>
      <w:r w:rsidR="00CB3958" w:rsidRPr="00CB3958">
        <w:rPr>
          <w:rFonts w:ascii="Times New Roman" w:hAnsi="Times New Roman" w:cs="Times New Roman"/>
          <w:b/>
          <w:sz w:val="24"/>
          <w:szCs w:val="24"/>
        </w:rPr>
        <w:t>Neophodnost ispunjavanja obaveza iz Haške konvencije i posticanja država koje nijesu potpisnice da ratifikuju Konvenciju</w:t>
      </w:r>
    </w:p>
    <w:p w:rsidR="00CB3958" w:rsidRDefault="00CB3958" w:rsidP="00403D04">
      <w:pPr>
        <w:spacing w:after="0"/>
        <w:ind w:left="0" w:firstLine="0"/>
        <w:rPr>
          <w:rFonts w:ascii="Times New Roman" w:hAnsi="Times New Roman" w:cs="Times New Roman"/>
          <w:sz w:val="24"/>
          <w:szCs w:val="24"/>
        </w:rPr>
      </w:pPr>
    </w:p>
    <w:p w:rsidR="00CB3958" w:rsidRDefault="00CB3958"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Haška konvencija iz 1993. godine je glavni međunarodni instrument, koji se isključivo fokusira na međunarodno usvojenje djece. Taj ugovor prema privatnom međunarodnom pravu bavi se proceduralnim zaštitnim mjerama za obezbjeđivanje efikasnog sistema međunarodnog usvojenja raspodjelom odgovornosti između država iz kojih djeca dolaze i država u koje se djeca šalju. Kada zemlje ratifikuju Hašku konvenciju iz 1993. godine, obavezuju se da će sprovoditi njene odredbe.</w:t>
      </w:r>
      <w:r w:rsidR="0078733C">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Međutim, pošto usvojenje ostaje u nacionalnoj nadležnosti, postoje značajne razlike u nacionalnom zakonodavstvu i praksama između država. Uprkos ratifikaciji, zemlje tumače i sprovode odredbe Haške konvencije na svoj način.</w:t>
      </w:r>
      <w:r w:rsidR="0078733C">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Nema centralne institucije koja nadzire sprovođenje konvencije od strane ugovornih </w:t>
      </w:r>
      <w:r w:rsidR="00062FD2">
        <w:rPr>
          <w:rFonts w:ascii="Times New Roman" w:hAnsi="Times New Roman" w:cs="Times New Roman"/>
          <w:sz w:val="24"/>
          <w:szCs w:val="24"/>
        </w:rPr>
        <w:t>država</w:t>
      </w:r>
      <w:r>
        <w:rPr>
          <w:rFonts w:ascii="Times New Roman" w:hAnsi="Times New Roman" w:cs="Times New Roman"/>
          <w:sz w:val="24"/>
          <w:szCs w:val="24"/>
        </w:rPr>
        <w:t xml:space="preserve"> i koja bi ih mogla sankcionisati prema Haškoj konvenciji. </w:t>
      </w:r>
    </w:p>
    <w:p w:rsidR="0078733C" w:rsidRDefault="0078733C"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Iako je Haška konvencija na snazi već više od dvadeset godina, i uprkos sve većem broju zemalja koje su je ratifikovale, i dalje je veliki broj međunarodnih usvojenja koja se odvijaju izvan ovog pravnog okvira. U 2016. godini, 4 od prvih 10 zemalja porijekla nijesu ratifikovale Konvenciju iz 1993. godine.</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To znači da se značajan broj usvojenja odvija tamo gdje ima </w:t>
      </w:r>
      <w:r>
        <w:rPr>
          <w:rFonts w:ascii="Times New Roman" w:hAnsi="Times New Roman" w:cs="Times New Roman"/>
          <w:sz w:val="24"/>
          <w:szCs w:val="24"/>
        </w:rPr>
        <w:lastRenderedPageBreak/>
        <w:t>manje pravila i više mogućnosti za nezakonitu trgovinu.</w:t>
      </w:r>
      <w:r>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ENOC-ov upitnik ukazuje i na to da dosta zemalja/regija još uvjek dozvoljava postupke međunarodnog usvojenja s državama koje nijesu ratifikovale Hašku konvenciju.</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Neke od njih još uvjek dopuštaju privatna i nezavisna usvojenja.</w:t>
      </w:r>
    </w:p>
    <w:p w:rsidR="008D77C6" w:rsidRDefault="008D77C6" w:rsidP="00403D04">
      <w:pPr>
        <w:spacing w:after="0"/>
        <w:ind w:left="0" w:firstLine="0"/>
        <w:rPr>
          <w:rFonts w:ascii="Times New Roman" w:hAnsi="Times New Roman" w:cs="Times New Roman"/>
          <w:sz w:val="24"/>
          <w:szCs w:val="24"/>
        </w:rPr>
      </w:pPr>
    </w:p>
    <w:p w:rsidR="008D77C6" w:rsidRPr="00062FD2" w:rsidRDefault="008D77C6" w:rsidP="00403D04">
      <w:pPr>
        <w:spacing w:after="0"/>
        <w:ind w:left="0" w:firstLine="0"/>
        <w:rPr>
          <w:rFonts w:ascii="Times New Roman" w:hAnsi="Times New Roman" w:cs="Times New Roman"/>
          <w:color w:val="FF0000"/>
          <w:sz w:val="24"/>
          <w:szCs w:val="24"/>
        </w:rPr>
      </w:pPr>
      <w:r w:rsidRPr="00062FD2">
        <w:rPr>
          <w:rFonts w:ascii="Times New Roman" w:hAnsi="Times New Roman" w:cs="Times New Roman"/>
          <w:color w:val="FF0000"/>
          <w:sz w:val="24"/>
          <w:szCs w:val="24"/>
        </w:rPr>
        <w:t>ENOC snažno naglašava potrebu za punim usaglašavanjem postojećih zakona, politika i praksi širom Evrope s Haškom konvencijom iz 1993. godine. U skladu s preporukom Specijalne komisije za Hašku konvenciju iz 1993. godine, apelujemo na države da zabrane privatna usvojenja – usvojenja koja se dogovaraju direktno između bioloških roditelja i usvojilaca, kao i nezavisna usvojenja gdje se usvojiocu odobrava da usvoji u državi prijema i državi iz koje dijete dolazi bez intervencije centralnog organa ili akreditovanog tijela.</w:t>
      </w:r>
      <w:r w:rsidRPr="00062FD2">
        <w:rPr>
          <w:rStyle w:val="FootnoteReference"/>
          <w:rFonts w:ascii="Times New Roman" w:hAnsi="Times New Roman" w:cs="Times New Roman"/>
          <w:color w:val="FF0000"/>
          <w:sz w:val="24"/>
          <w:szCs w:val="24"/>
        </w:rPr>
        <w:footnoteReference w:id="13"/>
      </w:r>
      <w:r w:rsidRPr="00062FD2">
        <w:rPr>
          <w:rFonts w:ascii="Times New Roman" w:hAnsi="Times New Roman" w:cs="Times New Roman"/>
          <w:color w:val="FF0000"/>
          <w:sz w:val="24"/>
          <w:szCs w:val="24"/>
        </w:rPr>
        <w:t xml:space="preserve"> U odnosima sa zemljama koje nijesu potpisnice Konvencije, ENOC preporučuje da zemlje koje su pristupile Ha</w:t>
      </w:r>
      <w:r w:rsidR="0078782C">
        <w:rPr>
          <w:rFonts w:ascii="Times New Roman" w:hAnsi="Times New Roman" w:cs="Times New Roman"/>
          <w:color w:val="FF0000"/>
          <w:sz w:val="24"/>
          <w:szCs w:val="24"/>
        </w:rPr>
        <w:t>škoj konvenciji iz 1993. godine</w:t>
      </w:r>
      <w:r w:rsidRPr="00062FD2">
        <w:rPr>
          <w:rFonts w:ascii="Times New Roman" w:hAnsi="Times New Roman" w:cs="Times New Roman"/>
          <w:color w:val="FF0000"/>
          <w:sz w:val="24"/>
          <w:szCs w:val="24"/>
        </w:rPr>
        <w:t xml:space="preserve"> treba da primijene standarde i zaštitne mjere iz Konvencije, opet kako je apelovano u preporuci Specijalne komisije.</w:t>
      </w:r>
      <w:r w:rsidRPr="00062FD2">
        <w:rPr>
          <w:rStyle w:val="FootnoteReference"/>
          <w:rFonts w:ascii="Times New Roman" w:hAnsi="Times New Roman" w:cs="Times New Roman"/>
          <w:color w:val="FF0000"/>
          <w:sz w:val="24"/>
          <w:szCs w:val="24"/>
        </w:rPr>
        <w:footnoteReference w:id="14"/>
      </w:r>
      <w:r w:rsidRPr="00062FD2">
        <w:rPr>
          <w:rFonts w:ascii="Times New Roman" w:hAnsi="Times New Roman" w:cs="Times New Roman"/>
          <w:color w:val="FF0000"/>
          <w:sz w:val="24"/>
          <w:szCs w:val="24"/>
        </w:rPr>
        <w:t xml:space="preserve"> Zemlje potpisnice Haške konvencije imaju etičku odgovornost da obezbijede da djeca iz zemalja koje nijesu potpisnice Konvencije imaju istu pravnu zaštitu kako djeca iz zemalja potpisnica.   </w:t>
      </w:r>
    </w:p>
    <w:p w:rsidR="008D77C6" w:rsidRDefault="008D77C6" w:rsidP="00403D04">
      <w:pPr>
        <w:spacing w:after="0"/>
        <w:ind w:left="0" w:firstLine="0"/>
        <w:rPr>
          <w:rFonts w:ascii="Times New Roman" w:hAnsi="Times New Roman" w:cs="Times New Roman"/>
          <w:sz w:val="24"/>
          <w:szCs w:val="24"/>
        </w:rPr>
      </w:pPr>
    </w:p>
    <w:p w:rsidR="008D77C6" w:rsidRPr="008D77C6" w:rsidRDefault="008D77C6" w:rsidP="00403D04">
      <w:pPr>
        <w:spacing w:after="0"/>
        <w:ind w:left="0" w:firstLine="0"/>
        <w:rPr>
          <w:rFonts w:ascii="Times New Roman" w:hAnsi="Times New Roman" w:cs="Times New Roman"/>
          <w:b/>
          <w:sz w:val="24"/>
          <w:szCs w:val="24"/>
        </w:rPr>
      </w:pPr>
      <w:r w:rsidRPr="008D77C6">
        <w:rPr>
          <w:rFonts w:ascii="Times New Roman" w:hAnsi="Times New Roman" w:cs="Times New Roman"/>
          <w:b/>
          <w:sz w:val="24"/>
          <w:szCs w:val="24"/>
        </w:rPr>
        <w:t>3. Razmatranje izmijenjene situacije u oblasti međunarodnog usvojenja</w:t>
      </w:r>
    </w:p>
    <w:p w:rsidR="008D77C6" w:rsidRDefault="008D77C6" w:rsidP="00403D04">
      <w:pPr>
        <w:spacing w:after="0"/>
        <w:ind w:left="0" w:firstLine="0"/>
        <w:rPr>
          <w:rFonts w:ascii="Times New Roman" w:hAnsi="Times New Roman" w:cs="Times New Roman"/>
          <w:sz w:val="24"/>
          <w:szCs w:val="24"/>
        </w:rPr>
      </w:pPr>
    </w:p>
    <w:p w:rsidR="008D77C6" w:rsidRDefault="008D77C6"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Kod međunarodnog usvojenja, postoji uobičajena percepcija da se djeca usvajaju kao mlada zdrava siročad. U stvarnosti</w:t>
      </w:r>
      <w:r w:rsidR="0078782C">
        <w:rPr>
          <w:rFonts w:ascii="Times New Roman" w:hAnsi="Times New Roman" w:cs="Times New Roman"/>
          <w:sz w:val="24"/>
          <w:szCs w:val="24"/>
        </w:rPr>
        <w:t xml:space="preserve"> je</w:t>
      </w:r>
      <w:r>
        <w:rPr>
          <w:rFonts w:ascii="Times New Roman" w:hAnsi="Times New Roman" w:cs="Times New Roman"/>
          <w:sz w:val="24"/>
          <w:szCs w:val="24"/>
        </w:rPr>
        <w:t xml:space="preserve">, međutim, to dosta drugačije. Mnoga djeca koja se </w:t>
      </w:r>
      <w:r w:rsidR="0078782C">
        <w:rPr>
          <w:rFonts w:ascii="Times New Roman" w:hAnsi="Times New Roman" w:cs="Times New Roman"/>
          <w:sz w:val="24"/>
          <w:szCs w:val="24"/>
        </w:rPr>
        <w:t>daju</w:t>
      </w:r>
      <w:r>
        <w:rPr>
          <w:rFonts w:ascii="Times New Roman" w:hAnsi="Times New Roman" w:cs="Times New Roman"/>
          <w:sz w:val="24"/>
          <w:szCs w:val="24"/>
        </w:rPr>
        <w:t xml:space="preserve"> </w:t>
      </w:r>
      <w:r w:rsidR="0078782C">
        <w:rPr>
          <w:rFonts w:ascii="Times New Roman" w:hAnsi="Times New Roman" w:cs="Times New Roman"/>
          <w:sz w:val="24"/>
          <w:szCs w:val="24"/>
        </w:rPr>
        <w:t>n</w:t>
      </w:r>
      <w:r>
        <w:rPr>
          <w:rFonts w:ascii="Times New Roman" w:hAnsi="Times New Roman" w:cs="Times New Roman"/>
          <w:sz w:val="24"/>
          <w:szCs w:val="24"/>
        </w:rPr>
        <w:t>a međunarodno usvojenje nijesu siročad. Ona imaju makar jednog živog roditelja.</w:t>
      </w:r>
      <w:r>
        <w:rPr>
          <w:rStyle w:val="FootnoteReference"/>
          <w:rFonts w:ascii="Times New Roman" w:hAnsi="Times New Roman" w:cs="Times New Roman"/>
          <w:sz w:val="24"/>
          <w:szCs w:val="24"/>
        </w:rPr>
        <w:footnoteReference w:id="15"/>
      </w:r>
      <w:r>
        <w:rPr>
          <w:rFonts w:ascii="Times New Roman" w:hAnsi="Times New Roman" w:cs="Times New Roman"/>
          <w:sz w:val="24"/>
          <w:szCs w:val="24"/>
        </w:rPr>
        <w:t xml:space="preserve"> Štaviše, v</w:t>
      </w:r>
      <w:r w:rsidR="0078782C">
        <w:rPr>
          <w:rFonts w:ascii="Times New Roman" w:hAnsi="Times New Roman" w:cs="Times New Roman"/>
          <w:sz w:val="24"/>
          <w:szCs w:val="24"/>
        </w:rPr>
        <w:t>e</w:t>
      </w:r>
      <w:r>
        <w:rPr>
          <w:rFonts w:ascii="Times New Roman" w:hAnsi="Times New Roman" w:cs="Times New Roman"/>
          <w:sz w:val="24"/>
          <w:szCs w:val="24"/>
        </w:rPr>
        <w:t>ćina djece koja se daju na međunarodno usvojenje sada imaju posebne potrebe, što znači da su starija (obično starija od 6 ili 7 godina), u grupi su s braćom i sestrama ili imaju invaliditet/ozbiljno (mentalno/fizičko) oboljenje.</w:t>
      </w:r>
    </w:p>
    <w:p w:rsidR="008D77C6" w:rsidRDefault="008D77C6" w:rsidP="00403D04">
      <w:pPr>
        <w:spacing w:after="0"/>
        <w:ind w:left="0" w:firstLine="0"/>
        <w:rPr>
          <w:rFonts w:ascii="Times New Roman" w:hAnsi="Times New Roman" w:cs="Times New Roman"/>
          <w:sz w:val="24"/>
          <w:szCs w:val="24"/>
        </w:rPr>
      </w:pPr>
    </w:p>
    <w:p w:rsidR="00D81A40" w:rsidRPr="00D81A40" w:rsidRDefault="00D81A40" w:rsidP="00403D04">
      <w:pPr>
        <w:spacing w:after="0"/>
        <w:ind w:left="0" w:firstLine="0"/>
        <w:rPr>
          <w:rFonts w:ascii="Times New Roman" w:hAnsi="Times New Roman" w:cs="Times New Roman"/>
          <w:color w:val="FF0000"/>
          <w:sz w:val="24"/>
          <w:szCs w:val="24"/>
        </w:rPr>
      </w:pPr>
      <w:r w:rsidRPr="00D81A40">
        <w:rPr>
          <w:rFonts w:ascii="Times New Roman" w:hAnsi="Times New Roman" w:cs="Times New Roman"/>
          <w:color w:val="FF0000"/>
          <w:sz w:val="24"/>
          <w:szCs w:val="24"/>
        </w:rPr>
        <w:t>ENOC potvrđuje da se situacija u oblasti međunarodnog usvojenja izmijenila posljednjih godina i podstiče evropske države i regije da osiguraju da njihovih zakoni i prakse adekvatno odgovore na izmijenjene uslove međunarodnog usvojenja. Izričito naglašavamo potrebu za:</w:t>
      </w:r>
    </w:p>
    <w:p w:rsidR="00D81A40" w:rsidRPr="00D81A40" w:rsidRDefault="00D81A40" w:rsidP="00403D04">
      <w:pPr>
        <w:spacing w:after="0"/>
        <w:ind w:left="0" w:firstLine="0"/>
        <w:rPr>
          <w:rFonts w:ascii="Times New Roman" w:hAnsi="Times New Roman" w:cs="Times New Roman"/>
          <w:color w:val="FF0000"/>
          <w:sz w:val="24"/>
          <w:szCs w:val="24"/>
        </w:rPr>
      </w:pPr>
    </w:p>
    <w:p w:rsidR="00D81A40" w:rsidRPr="00D81A40" w:rsidRDefault="006F28CB" w:rsidP="00D81A40">
      <w:pPr>
        <w:pStyle w:val="ListParagraph"/>
        <w:numPr>
          <w:ilvl w:val="0"/>
          <w:numId w:val="3"/>
        </w:numPr>
        <w:spacing w:after="0"/>
        <w:rPr>
          <w:rFonts w:ascii="Times New Roman" w:hAnsi="Times New Roman" w:cs="Times New Roman"/>
          <w:color w:val="FF0000"/>
          <w:sz w:val="24"/>
          <w:szCs w:val="24"/>
        </w:rPr>
      </w:pPr>
      <w:r w:rsidRPr="00D81A40">
        <w:rPr>
          <w:rFonts w:ascii="Times New Roman" w:hAnsi="Times New Roman" w:cs="Times New Roman"/>
          <w:color w:val="FF0000"/>
          <w:sz w:val="24"/>
          <w:szCs w:val="24"/>
        </w:rPr>
        <w:t xml:space="preserve">prikupljanjem </w:t>
      </w:r>
      <w:r w:rsidR="00D81A40" w:rsidRPr="00D81A40">
        <w:rPr>
          <w:rFonts w:ascii="Times New Roman" w:hAnsi="Times New Roman" w:cs="Times New Roman"/>
          <w:color w:val="FF0000"/>
          <w:sz w:val="24"/>
          <w:szCs w:val="24"/>
        </w:rPr>
        <w:t xml:space="preserve">pouzdanih i kompletnih informacija </w:t>
      </w:r>
      <w:r>
        <w:rPr>
          <w:rFonts w:ascii="Times New Roman" w:hAnsi="Times New Roman" w:cs="Times New Roman"/>
          <w:color w:val="FF0000"/>
          <w:sz w:val="24"/>
          <w:szCs w:val="24"/>
        </w:rPr>
        <w:t>iz</w:t>
      </w:r>
      <w:r w:rsidR="00D81A40" w:rsidRPr="00D81A40">
        <w:rPr>
          <w:rFonts w:ascii="Times New Roman" w:hAnsi="Times New Roman" w:cs="Times New Roman"/>
          <w:color w:val="FF0000"/>
          <w:sz w:val="24"/>
          <w:szCs w:val="24"/>
        </w:rPr>
        <w:t xml:space="preserve"> zemlje porijekla. Na osnovu tih informacija se mogu tražiti pogodni usvojioci za dijete. U slučaju ozbiljnih sumnji u pouzdanost datih podataka, saradnju s datom zemljom ili organizacijom treba obustaviti</w:t>
      </w:r>
      <w:r>
        <w:rPr>
          <w:rFonts w:ascii="Times New Roman" w:hAnsi="Times New Roman" w:cs="Times New Roman"/>
          <w:color w:val="FF0000"/>
          <w:sz w:val="24"/>
          <w:szCs w:val="24"/>
        </w:rPr>
        <w:t>;</w:t>
      </w:r>
    </w:p>
    <w:p w:rsidR="00D81A40" w:rsidRPr="00D81A40" w:rsidRDefault="006F28CB" w:rsidP="00D81A40">
      <w:pPr>
        <w:pStyle w:val="ListParagraph"/>
        <w:numPr>
          <w:ilvl w:val="0"/>
          <w:numId w:val="3"/>
        </w:numPr>
        <w:spacing w:after="0"/>
        <w:rPr>
          <w:rFonts w:ascii="Times New Roman" w:hAnsi="Times New Roman" w:cs="Times New Roman"/>
          <w:color w:val="FF0000"/>
          <w:sz w:val="24"/>
          <w:szCs w:val="24"/>
        </w:rPr>
      </w:pPr>
      <w:r w:rsidRPr="00D81A40">
        <w:rPr>
          <w:rFonts w:ascii="Times New Roman" w:hAnsi="Times New Roman" w:cs="Times New Roman"/>
          <w:color w:val="FF0000"/>
          <w:sz w:val="24"/>
          <w:szCs w:val="24"/>
        </w:rPr>
        <w:t>individualn</w:t>
      </w:r>
      <w:r>
        <w:rPr>
          <w:rFonts w:ascii="Times New Roman" w:hAnsi="Times New Roman" w:cs="Times New Roman"/>
          <w:color w:val="FF0000"/>
          <w:sz w:val="24"/>
          <w:szCs w:val="24"/>
        </w:rPr>
        <w:t>om</w:t>
      </w:r>
      <w:r w:rsidRPr="00D81A40">
        <w:rPr>
          <w:rFonts w:ascii="Times New Roman" w:hAnsi="Times New Roman" w:cs="Times New Roman"/>
          <w:color w:val="FF0000"/>
          <w:sz w:val="24"/>
          <w:szCs w:val="24"/>
        </w:rPr>
        <w:t xml:space="preserve"> </w:t>
      </w:r>
      <w:r w:rsidR="00D81A40" w:rsidRPr="00D81A40">
        <w:rPr>
          <w:rFonts w:ascii="Times New Roman" w:hAnsi="Times New Roman" w:cs="Times New Roman"/>
          <w:color w:val="FF0000"/>
          <w:sz w:val="24"/>
          <w:szCs w:val="24"/>
        </w:rPr>
        <w:t>procjen</w:t>
      </w:r>
      <w:r>
        <w:rPr>
          <w:rFonts w:ascii="Times New Roman" w:hAnsi="Times New Roman" w:cs="Times New Roman"/>
          <w:color w:val="FF0000"/>
          <w:sz w:val="24"/>
          <w:szCs w:val="24"/>
        </w:rPr>
        <w:t>om</w:t>
      </w:r>
      <w:r w:rsidR="00D81A40" w:rsidRPr="00D81A40">
        <w:rPr>
          <w:rFonts w:ascii="Times New Roman" w:hAnsi="Times New Roman" w:cs="Times New Roman"/>
          <w:color w:val="FF0000"/>
          <w:sz w:val="24"/>
          <w:szCs w:val="24"/>
        </w:rPr>
        <w:t xml:space="preserve"> usvojivosti djeteta i njegovih konkretnih potreba od strane multidisciplinarnog tima obučenih stručnjaka</w:t>
      </w:r>
      <w:r>
        <w:rPr>
          <w:rFonts w:ascii="Times New Roman" w:hAnsi="Times New Roman" w:cs="Times New Roman"/>
          <w:color w:val="FF0000"/>
          <w:sz w:val="24"/>
          <w:szCs w:val="24"/>
        </w:rPr>
        <w:t>;</w:t>
      </w:r>
    </w:p>
    <w:p w:rsidR="00D81A40" w:rsidRPr="00D81A40" w:rsidRDefault="006F28CB" w:rsidP="00D81A40">
      <w:pPr>
        <w:pStyle w:val="ListParagraph"/>
        <w:numPr>
          <w:ilvl w:val="0"/>
          <w:numId w:val="3"/>
        </w:numPr>
        <w:spacing w:after="0"/>
        <w:rPr>
          <w:rFonts w:ascii="Times New Roman" w:hAnsi="Times New Roman" w:cs="Times New Roman"/>
          <w:color w:val="FF0000"/>
          <w:sz w:val="24"/>
          <w:szCs w:val="24"/>
        </w:rPr>
      </w:pPr>
      <w:r w:rsidRPr="00D81A40">
        <w:rPr>
          <w:rFonts w:ascii="Times New Roman" w:hAnsi="Times New Roman" w:cs="Times New Roman"/>
          <w:color w:val="FF0000"/>
          <w:sz w:val="24"/>
          <w:szCs w:val="24"/>
        </w:rPr>
        <w:t>savjetovanje</w:t>
      </w:r>
      <w:r>
        <w:rPr>
          <w:rFonts w:ascii="Times New Roman" w:hAnsi="Times New Roman" w:cs="Times New Roman"/>
          <w:color w:val="FF0000"/>
          <w:sz w:val="24"/>
          <w:szCs w:val="24"/>
        </w:rPr>
        <w:t>m</w:t>
      </w:r>
      <w:r w:rsidRPr="00D81A40">
        <w:rPr>
          <w:rFonts w:ascii="Times New Roman" w:hAnsi="Times New Roman" w:cs="Times New Roman"/>
          <w:color w:val="FF0000"/>
          <w:sz w:val="24"/>
          <w:szCs w:val="24"/>
        </w:rPr>
        <w:t xml:space="preserve"> </w:t>
      </w:r>
      <w:r w:rsidR="00D81A40" w:rsidRPr="00D81A40">
        <w:rPr>
          <w:rFonts w:ascii="Times New Roman" w:hAnsi="Times New Roman" w:cs="Times New Roman"/>
          <w:color w:val="FF0000"/>
          <w:sz w:val="24"/>
          <w:szCs w:val="24"/>
        </w:rPr>
        <w:t>i priprem</w:t>
      </w:r>
      <w:r>
        <w:rPr>
          <w:rFonts w:ascii="Times New Roman" w:hAnsi="Times New Roman" w:cs="Times New Roman"/>
          <w:color w:val="FF0000"/>
          <w:sz w:val="24"/>
          <w:szCs w:val="24"/>
        </w:rPr>
        <w:t>om</w:t>
      </w:r>
      <w:r w:rsidR="00D81A40" w:rsidRPr="00D81A40">
        <w:rPr>
          <w:rFonts w:ascii="Times New Roman" w:hAnsi="Times New Roman" w:cs="Times New Roman"/>
          <w:color w:val="FF0000"/>
          <w:sz w:val="24"/>
          <w:szCs w:val="24"/>
        </w:rPr>
        <w:t xml:space="preserve"> djeteta</w:t>
      </w:r>
      <w:r>
        <w:rPr>
          <w:rFonts w:ascii="Times New Roman" w:hAnsi="Times New Roman" w:cs="Times New Roman"/>
          <w:color w:val="FF0000"/>
          <w:sz w:val="24"/>
          <w:szCs w:val="24"/>
        </w:rPr>
        <w:t>;</w:t>
      </w:r>
    </w:p>
    <w:p w:rsidR="00D81A40" w:rsidRPr="00D81A40" w:rsidRDefault="006F28CB" w:rsidP="00D81A40">
      <w:pPr>
        <w:pStyle w:val="ListParagraph"/>
        <w:numPr>
          <w:ilvl w:val="0"/>
          <w:numId w:val="3"/>
        </w:numPr>
        <w:spacing w:after="0"/>
        <w:rPr>
          <w:rFonts w:ascii="Times New Roman" w:hAnsi="Times New Roman" w:cs="Times New Roman"/>
          <w:color w:val="FF0000"/>
          <w:sz w:val="24"/>
          <w:szCs w:val="24"/>
        </w:rPr>
      </w:pPr>
      <w:r w:rsidRPr="00D81A40">
        <w:rPr>
          <w:rFonts w:ascii="Times New Roman" w:hAnsi="Times New Roman" w:cs="Times New Roman"/>
          <w:color w:val="FF0000"/>
          <w:sz w:val="24"/>
          <w:szCs w:val="24"/>
        </w:rPr>
        <w:t>uzimanje</w:t>
      </w:r>
      <w:r>
        <w:rPr>
          <w:rFonts w:ascii="Times New Roman" w:hAnsi="Times New Roman" w:cs="Times New Roman"/>
          <w:color w:val="FF0000"/>
          <w:sz w:val="24"/>
          <w:szCs w:val="24"/>
        </w:rPr>
        <w:t>m</w:t>
      </w:r>
      <w:r w:rsidRPr="00D81A40">
        <w:rPr>
          <w:rFonts w:ascii="Times New Roman" w:hAnsi="Times New Roman" w:cs="Times New Roman"/>
          <w:color w:val="FF0000"/>
          <w:sz w:val="24"/>
          <w:szCs w:val="24"/>
        </w:rPr>
        <w:t xml:space="preserve"> </w:t>
      </w:r>
      <w:r w:rsidR="00D81A40" w:rsidRPr="00D81A40">
        <w:rPr>
          <w:rFonts w:ascii="Times New Roman" w:hAnsi="Times New Roman" w:cs="Times New Roman"/>
          <w:color w:val="FF0000"/>
          <w:sz w:val="24"/>
          <w:szCs w:val="24"/>
        </w:rPr>
        <w:t>u obzir stavova djeteta</w:t>
      </w:r>
      <w:r>
        <w:rPr>
          <w:rFonts w:ascii="Times New Roman" w:hAnsi="Times New Roman" w:cs="Times New Roman"/>
          <w:color w:val="FF0000"/>
          <w:sz w:val="24"/>
          <w:szCs w:val="24"/>
        </w:rPr>
        <w:t>;</w:t>
      </w:r>
    </w:p>
    <w:p w:rsidR="00D81A40" w:rsidRPr="00D81A40" w:rsidRDefault="006F28CB" w:rsidP="00D81A40">
      <w:pPr>
        <w:pStyle w:val="ListParagraph"/>
        <w:numPr>
          <w:ilvl w:val="0"/>
          <w:numId w:val="3"/>
        </w:numPr>
        <w:spacing w:after="0"/>
        <w:rPr>
          <w:rFonts w:ascii="Times New Roman" w:hAnsi="Times New Roman" w:cs="Times New Roman"/>
          <w:color w:val="FF0000"/>
          <w:sz w:val="24"/>
          <w:szCs w:val="24"/>
        </w:rPr>
      </w:pPr>
      <w:r w:rsidRPr="00D81A40">
        <w:rPr>
          <w:rFonts w:ascii="Times New Roman" w:hAnsi="Times New Roman" w:cs="Times New Roman"/>
          <w:color w:val="FF0000"/>
          <w:sz w:val="24"/>
          <w:szCs w:val="24"/>
        </w:rPr>
        <w:t>izbor</w:t>
      </w:r>
      <w:r>
        <w:rPr>
          <w:rFonts w:ascii="Times New Roman" w:hAnsi="Times New Roman" w:cs="Times New Roman"/>
          <w:color w:val="FF0000"/>
          <w:sz w:val="24"/>
          <w:szCs w:val="24"/>
        </w:rPr>
        <w:t>om</w:t>
      </w:r>
      <w:r w:rsidR="00D81A40" w:rsidRPr="00D81A40">
        <w:rPr>
          <w:rFonts w:ascii="Times New Roman" w:hAnsi="Times New Roman" w:cs="Times New Roman"/>
          <w:color w:val="FF0000"/>
          <w:sz w:val="24"/>
          <w:szCs w:val="24"/>
        </w:rPr>
        <w:t>, obavezn</w:t>
      </w:r>
      <w:r>
        <w:rPr>
          <w:rFonts w:ascii="Times New Roman" w:hAnsi="Times New Roman" w:cs="Times New Roman"/>
          <w:color w:val="FF0000"/>
          <w:sz w:val="24"/>
          <w:szCs w:val="24"/>
        </w:rPr>
        <w:t>om pripremom</w:t>
      </w:r>
      <w:r w:rsidR="00D81A40" w:rsidRPr="00D81A40">
        <w:rPr>
          <w:rFonts w:ascii="Times New Roman" w:hAnsi="Times New Roman" w:cs="Times New Roman"/>
          <w:color w:val="FF0000"/>
          <w:sz w:val="24"/>
          <w:szCs w:val="24"/>
        </w:rPr>
        <w:t xml:space="preserve"> i savjetovanje</w:t>
      </w:r>
      <w:r>
        <w:rPr>
          <w:rFonts w:ascii="Times New Roman" w:hAnsi="Times New Roman" w:cs="Times New Roman"/>
          <w:color w:val="FF0000"/>
          <w:sz w:val="24"/>
          <w:szCs w:val="24"/>
        </w:rPr>
        <w:t>m</w:t>
      </w:r>
      <w:r w:rsidR="00D81A40" w:rsidRPr="00D81A40">
        <w:rPr>
          <w:rFonts w:ascii="Times New Roman" w:hAnsi="Times New Roman" w:cs="Times New Roman"/>
          <w:color w:val="FF0000"/>
          <w:sz w:val="24"/>
          <w:szCs w:val="24"/>
        </w:rPr>
        <w:t xml:space="preserve"> potencijalnih usvojilaca</w:t>
      </w:r>
      <w:r>
        <w:rPr>
          <w:rFonts w:ascii="Times New Roman" w:hAnsi="Times New Roman" w:cs="Times New Roman"/>
          <w:color w:val="FF0000"/>
          <w:sz w:val="24"/>
          <w:szCs w:val="24"/>
        </w:rPr>
        <w:t>;</w:t>
      </w:r>
    </w:p>
    <w:p w:rsidR="00D81A40" w:rsidRPr="00D81A40" w:rsidRDefault="006F28CB" w:rsidP="00D81A40">
      <w:pPr>
        <w:pStyle w:val="ListParagraph"/>
        <w:numPr>
          <w:ilvl w:val="0"/>
          <w:numId w:val="3"/>
        </w:numPr>
        <w:spacing w:after="0"/>
        <w:rPr>
          <w:rFonts w:ascii="Times New Roman" w:hAnsi="Times New Roman" w:cs="Times New Roman"/>
          <w:color w:val="FF0000"/>
          <w:sz w:val="24"/>
          <w:szCs w:val="24"/>
        </w:rPr>
      </w:pPr>
      <w:r w:rsidRPr="00D81A40">
        <w:rPr>
          <w:rFonts w:ascii="Times New Roman" w:hAnsi="Times New Roman" w:cs="Times New Roman"/>
          <w:color w:val="FF0000"/>
          <w:sz w:val="24"/>
          <w:szCs w:val="24"/>
        </w:rPr>
        <w:t>stručni</w:t>
      </w:r>
      <w:r>
        <w:rPr>
          <w:rFonts w:ascii="Times New Roman" w:hAnsi="Times New Roman" w:cs="Times New Roman"/>
          <w:color w:val="FF0000"/>
          <w:sz w:val="24"/>
          <w:szCs w:val="24"/>
        </w:rPr>
        <w:t>m</w:t>
      </w:r>
      <w:r w:rsidRPr="00D81A40">
        <w:rPr>
          <w:rFonts w:ascii="Times New Roman" w:hAnsi="Times New Roman" w:cs="Times New Roman"/>
          <w:color w:val="FF0000"/>
          <w:sz w:val="24"/>
          <w:szCs w:val="24"/>
        </w:rPr>
        <w:t xml:space="preserve"> </w:t>
      </w:r>
      <w:r w:rsidR="00D81A40" w:rsidRPr="00D81A40">
        <w:rPr>
          <w:rFonts w:ascii="Times New Roman" w:hAnsi="Times New Roman" w:cs="Times New Roman"/>
          <w:color w:val="FF0000"/>
          <w:sz w:val="24"/>
          <w:szCs w:val="24"/>
        </w:rPr>
        <w:t>postupk</w:t>
      </w:r>
      <w:r>
        <w:rPr>
          <w:rFonts w:ascii="Times New Roman" w:hAnsi="Times New Roman" w:cs="Times New Roman"/>
          <w:color w:val="FF0000"/>
          <w:sz w:val="24"/>
          <w:szCs w:val="24"/>
        </w:rPr>
        <w:t>om</w:t>
      </w:r>
      <w:r w:rsidR="00D81A40" w:rsidRPr="00D81A40">
        <w:rPr>
          <w:rFonts w:ascii="Times New Roman" w:hAnsi="Times New Roman" w:cs="Times New Roman"/>
          <w:color w:val="FF0000"/>
          <w:sz w:val="24"/>
          <w:szCs w:val="24"/>
        </w:rPr>
        <w:t xml:space="preserve"> spajanja od strane nezavisne multidisciplinarne ekspertske grupe kako bi se osiguralo da potrebe djeteta odg</w:t>
      </w:r>
      <w:r>
        <w:rPr>
          <w:rFonts w:ascii="Times New Roman" w:hAnsi="Times New Roman" w:cs="Times New Roman"/>
          <w:color w:val="FF0000"/>
          <w:sz w:val="24"/>
          <w:szCs w:val="24"/>
        </w:rPr>
        <w:t>ovaraju sposobnostima roditelja;</w:t>
      </w:r>
    </w:p>
    <w:p w:rsidR="00D81A40" w:rsidRPr="00D81A40" w:rsidRDefault="006F28CB" w:rsidP="00D81A40">
      <w:pPr>
        <w:pStyle w:val="ListParagraph"/>
        <w:numPr>
          <w:ilvl w:val="0"/>
          <w:numId w:val="3"/>
        </w:numPr>
        <w:spacing w:after="0"/>
        <w:rPr>
          <w:rFonts w:ascii="Times New Roman" w:hAnsi="Times New Roman" w:cs="Times New Roman"/>
          <w:color w:val="FF0000"/>
          <w:sz w:val="24"/>
          <w:szCs w:val="24"/>
        </w:rPr>
      </w:pPr>
      <w:r>
        <w:rPr>
          <w:rFonts w:ascii="Times New Roman" w:hAnsi="Times New Roman" w:cs="Times New Roman"/>
          <w:color w:val="FF0000"/>
          <w:sz w:val="24"/>
          <w:szCs w:val="24"/>
        </w:rPr>
        <w:t>sprovođenjem</w:t>
      </w:r>
      <w:r w:rsidRPr="00D81A40">
        <w:rPr>
          <w:rFonts w:ascii="Times New Roman" w:hAnsi="Times New Roman" w:cs="Times New Roman"/>
          <w:color w:val="FF0000"/>
          <w:sz w:val="24"/>
          <w:szCs w:val="24"/>
        </w:rPr>
        <w:t xml:space="preserve"> </w:t>
      </w:r>
      <w:r w:rsidR="00D81A40" w:rsidRPr="00D81A40">
        <w:rPr>
          <w:rFonts w:ascii="Times New Roman" w:hAnsi="Times New Roman" w:cs="Times New Roman"/>
          <w:color w:val="FF0000"/>
          <w:sz w:val="24"/>
          <w:szCs w:val="24"/>
        </w:rPr>
        <w:t xml:space="preserve">otvorenog usvojenja za </w:t>
      </w:r>
      <w:r>
        <w:rPr>
          <w:rFonts w:ascii="Times New Roman" w:hAnsi="Times New Roman" w:cs="Times New Roman"/>
          <w:color w:val="FF0000"/>
          <w:sz w:val="24"/>
          <w:szCs w:val="24"/>
        </w:rPr>
        <w:t xml:space="preserve">određenu djecu uz adekvatnu stručnu podršku. Posebna pažnja mora se posvetiti </w:t>
      </w:r>
      <w:r w:rsidR="00D81A40" w:rsidRPr="00D81A40">
        <w:rPr>
          <w:rFonts w:ascii="Times New Roman" w:hAnsi="Times New Roman" w:cs="Times New Roman"/>
          <w:color w:val="FF0000"/>
          <w:sz w:val="24"/>
          <w:szCs w:val="24"/>
        </w:rPr>
        <w:t>starij</w:t>
      </w:r>
      <w:r>
        <w:rPr>
          <w:rFonts w:ascii="Times New Roman" w:hAnsi="Times New Roman" w:cs="Times New Roman"/>
          <w:color w:val="FF0000"/>
          <w:sz w:val="24"/>
          <w:szCs w:val="24"/>
        </w:rPr>
        <w:t>oj</w:t>
      </w:r>
      <w:r w:rsidR="00D81A40" w:rsidRPr="00D81A40">
        <w:rPr>
          <w:rFonts w:ascii="Times New Roman" w:hAnsi="Times New Roman" w:cs="Times New Roman"/>
          <w:color w:val="FF0000"/>
          <w:sz w:val="24"/>
          <w:szCs w:val="24"/>
        </w:rPr>
        <w:t xml:space="preserve"> djec</w:t>
      </w:r>
      <w:r>
        <w:rPr>
          <w:rFonts w:ascii="Times New Roman" w:hAnsi="Times New Roman" w:cs="Times New Roman"/>
          <w:color w:val="FF0000"/>
          <w:sz w:val="24"/>
          <w:szCs w:val="24"/>
        </w:rPr>
        <w:t>i</w:t>
      </w:r>
      <w:r w:rsidR="00D81A40" w:rsidRPr="00D81A40">
        <w:rPr>
          <w:rFonts w:ascii="Times New Roman" w:hAnsi="Times New Roman" w:cs="Times New Roman"/>
          <w:color w:val="FF0000"/>
          <w:sz w:val="24"/>
          <w:szCs w:val="24"/>
        </w:rPr>
        <w:t xml:space="preserve"> u</w:t>
      </w:r>
      <w:r>
        <w:rPr>
          <w:rFonts w:ascii="Times New Roman" w:hAnsi="Times New Roman" w:cs="Times New Roman"/>
          <w:color w:val="FF0000"/>
          <w:sz w:val="24"/>
          <w:szCs w:val="24"/>
        </w:rPr>
        <w:t xml:space="preserve"> postupku međunarodnog</w:t>
      </w:r>
      <w:r w:rsidR="00D81A40" w:rsidRPr="00D81A40">
        <w:rPr>
          <w:rFonts w:ascii="Times New Roman" w:hAnsi="Times New Roman" w:cs="Times New Roman"/>
          <w:color w:val="FF0000"/>
          <w:sz w:val="24"/>
          <w:szCs w:val="24"/>
        </w:rPr>
        <w:t xml:space="preserve"> usvojenj</w:t>
      </w:r>
      <w:r>
        <w:rPr>
          <w:rFonts w:ascii="Times New Roman" w:hAnsi="Times New Roman" w:cs="Times New Roman"/>
          <w:color w:val="FF0000"/>
          <w:sz w:val="24"/>
          <w:szCs w:val="24"/>
        </w:rPr>
        <w:t>a</w:t>
      </w:r>
      <w:r w:rsidR="00D81A40" w:rsidRPr="00D81A40">
        <w:rPr>
          <w:rFonts w:ascii="Times New Roman" w:hAnsi="Times New Roman" w:cs="Times New Roman"/>
          <w:color w:val="FF0000"/>
          <w:sz w:val="24"/>
          <w:szCs w:val="24"/>
        </w:rPr>
        <w:t>. Pošto imaju priliku da se upoznaju sa svojim rođacima, porodicom i zemljom, mnogo je veći korak da se sve ostavi za sobom</w:t>
      </w:r>
      <w:r>
        <w:rPr>
          <w:rFonts w:ascii="Times New Roman" w:hAnsi="Times New Roman" w:cs="Times New Roman"/>
          <w:color w:val="FF0000"/>
          <w:sz w:val="24"/>
          <w:szCs w:val="24"/>
        </w:rPr>
        <w:t>;</w:t>
      </w:r>
    </w:p>
    <w:p w:rsidR="00D81A40" w:rsidRPr="00D81A40" w:rsidRDefault="006F28CB" w:rsidP="00D81A40">
      <w:pPr>
        <w:pStyle w:val="ListParagraph"/>
        <w:numPr>
          <w:ilvl w:val="0"/>
          <w:numId w:val="3"/>
        </w:numPr>
        <w:spacing w:after="0"/>
        <w:rPr>
          <w:rFonts w:ascii="Times New Roman" w:hAnsi="Times New Roman" w:cs="Times New Roman"/>
          <w:color w:val="FF0000"/>
          <w:sz w:val="24"/>
          <w:szCs w:val="24"/>
        </w:rPr>
      </w:pPr>
      <w:r w:rsidRPr="00D81A40">
        <w:rPr>
          <w:rFonts w:ascii="Times New Roman" w:hAnsi="Times New Roman" w:cs="Times New Roman"/>
          <w:color w:val="FF0000"/>
          <w:sz w:val="24"/>
          <w:szCs w:val="24"/>
        </w:rPr>
        <w:t>evropsk</w:t>
      </w:r>
      <w:r>
        <w:rPr>
          <w:rFonts w:ascii="Times New Roman" w:hAnsi="Times New Roman" w:cs="Times New Roman"/>
          <w:color w:val="FF0000"/>
          <w:sz w:val="24"/>
          <w:szCs w:val="24"/>
        </w:rPr>
        <w:t>om</w:t>
      </w:r>
      <w:r w:rsidRPr="00D81A40">
        <w:rPr>
          <w:rFonts w:ascii="Times New Roman" w:hAnsi="Times New Roman" w:cs="Times New Roman"/>
          <w:color w:val="FF0000"/>
          <w:sz w:val="24"/>
          <w:szCs w:val="24"/>
        </w:rPr>
        <w:t xml:space="preserve"> </w:t>
      </w:r>
      <w:r w:rsidR="00D81A40" w:rsidRPr="00D81A40">
        <w:rPr>
          <w:rFonts w:ascii="Times New Roman" w:hAnsi="Times New Roman" w:cs="Times New Roman"/>
          <w:color w:val="FF0000"/>
          <w:sz w:val="24"/>
          <w:szCs w:val="24"/>
        </w:rPr>
        <w:t>etičk</w:t>
      </w:r>
      <w:r>
        <w:rPr>
          <w:rFonts w:ascii="Times New Roman" w:hAnsi="Times New Roman" w:cs="Times New Roman"/>
          <w:color w:val="FF0000"/>
          <w:sz w:val="24"/>
          <w:szCs w:val="24"/>
        </w:rPr>
        <w:t>om komisijom</w:t>
      </w:r>
      <w:r w:rsidR="00D81A40" w:rsidRPr="00D81A40">
        <w:rPr>
          <w:rFonts w:ascii="Times New Roman" w:hAnsi="Times New Roman" w:cs="Times New Roman"/>
          <w:color w:val="FF0000"/>
          <w:sz w:val="24"/>
          <w:szCs w:val="24"/>
        </w:rPr>
        <w:t xml:space="preserve"> ili radn</w:t>
      </w:r>
      <w:r>
        <w:rPr>
          <w:rFonts w:ascii="Times New Roman" w:hAnsi="Times New Roman" w:cs="Times New Roman"/>
          <w:color w:val="FF0000"/>
          <w:sz w:val="24"/>
          <w:szCs w:val="24"/>
        </w:rPr>
        <w:t>om grupom</w:t>
      </w:r>
      <w:r w:rsidR="00D81A40" w:rsidRPr="00D81A40">
        <w:rPr>
          <w:rFonts w:ascii="Times New Roman" w:hAnsi="Times New Roman" w:cs="Times New Roman"/>
          <w:color w:val="FF0000"/>
          <w:sz w:val="24"/>
          <w:szCs w:val="24"/>
        </w:rPr>
        <w:t xml:space="preserve"> koja odgovara izazovima izmijenjene situacije u oblasti međunarodnog usvojenja. Usvojena djeca treba da budu zastupljenja u njoj.</w:t>
      </w:r>
    </w:p>
    <w:p w:rsidR="00D81A40" w:rsidRDefault="00D81A40" w:rsidP="00D81A40">
      <w:pPr>
        <w:spacing w:after="0"/>
        <w:ind w:left="0" w:firstLine="0"/>
        <w:rPr>
          <w:rFonts w:ascii="Times New Roman" w:hAnsi="Times New Roman" w:cs="Times New Roman"/>
          <w:sz w:val="24"/>
          <w:szCs w:val="24"/>
        </w:rPr>
      </w:pPr>
    </w:p>
    <w:p w:rsidR="006F28CB" w:rsidRDefault="006F28CB" w:rsidP="00D81A40">
      <w:pPr>
        <w:spacing w:after="0"/>
        <w:ind w:left="0" w:firstLine="0"/>
        <w:rPr>
          <w:rFonts w:ascii="Times New Roman" w:hAnsi="Times New Roman" w:cs="Times New Roman"/>
          <w:sz w:val="24"/>
          <w:szCs w:val="24"/>
        </w:rPr>
      </w:pPr>
    </w:p>
    <w:p w:rsidR="00D81A40" w:rsidRDefault="00D81A40" w:rsidP="00D81A40">
      <w:pPr>
        <w:spacing w:after="0"/>
        <w:ind w:left="0" w:firstLine="0"/>
        <w:rPr>
          <w:rFonts w:ascii="Times New Roman" w:hAnsi="Times New Roman" w:cs="Times New Roman"/>
          <w:b/>
          <w:sz w:val="24"/>
          <w:szCs w:val="24"/>
        </w:rPr>
      </w:pPr>
      <w:r w:rsidRPr="00D81A40">
        <w:rPr>
          <w:rFonts w:ascii="Times New Roman" w:hAnsi="Times New Roman" w:cs="Times New Roman"/>
          <w:b/>
          <w:sz w:val="24"/>
          <w:szCs w:val="24"/>
        </w:rPr>
        <w:t>4. Pružanje stalne podrške nakon usvojenja prilagođene konkretnim potrebama djeteta</w:t>
      </w:r>
    </w:p>
    <w:p w:rsidR="00D81A40" w:rsidRDefault="00D81A40" w:rsidP="00D81A40">
      <w:pPr>
        <w:spacing w:after="0"/>
        <w:ind w:left="0" w:firstLine="0"/>
        <w:rPr>
          <w:rFonts w:ascii="Times New Roman" w:hAnsi="Times New Roman" w:cs="Times New Roman"/>
          <w:b/>
          <w:sz w:val="24"/>
          <w:szCs w:val="24"/>
        </w:rPr>
      </w:pPr>
    </w:p>
    <w:p w:rsidR="00D81A40" w:rsidRDefault="00860979" w:rsidP="00D81A40">
      <w:pPr>
        <w:spacing w:after="0"/>
        <w:ind w:left="0" w:firstLine="0"/>
        <w:rPr>
          <w:rFonts w:ascii="Times New Roman" w:hAnsi="Times New Roman" w:cs="Times New Roman"/>
          <w:sz w:val="24"/>
          <w:szCs w:val="24"/>
        </w:rPr>
      </w:pPr>
      <w:r w:rsidRPr="00860979">
        <w:rPr>
          <w:rFonts w:ascii="Times New Roman" w:hAnsi="Times New Roman" w:cs="Times New Roman"/>
          <w:sz w:val="24"/>
          <w:szCs w:val="24"/>
        </w:rPr>
        <w:t xml:space="preserve">Situacija </w:t>
      </w:r>
      <w:r>
        <w:rPr>
          <w:rFonts w:ascii="Times New Roman" w:hAnsi="Times New Roman" w:cs="Times New Roman"/>
          <w:sz w:val="24"/>
          <w:szCs w:val="24"/>
        </w:rPr>
        <w:t xml:space="preserve">u kojoj se porodice i usvojena djeca nađu ponekad je teška. Međunarodno usvojenje je velika promjena u životu djeteta, pa je djeci i porodicama potrebna podrška specijalista kad je to neophodno (tumača, psihološkog savjetovanja, pomoći i kontakata sa zemljom porijekla). Podrška se mora pružati u sistemu nakon usvojenja. </w:t>
      </w:r>
      <w:r w:rsidR="006F28CB">
        <w:rPr>
          <w:rFonts w:ascii="Times New Roman" w:hAnsi="Times New Roman" w:cs="Times New Roman"/>
          <w:sz w:val="24"/>
          <w:szCs w:val="24"/>
        </w:rPr>
        <w:t>Međutim, u</w:t>
      </w:r>
      <w:r>
        <w:rPr>
          <w:rFonts w:ascii="Times New Roman" w:hAnsi="Times New Roman" w:cs="Times New Roman"/>
          <w:sz w:val="24"/>
          <w:szCs w:val="24"/>
        </w:rPr>
        <w:t xml:space="preserve"> nekim evropskim zemljama</w:t>
      </w:r>
      <w:r w:rsidR="006F28CB">
        <w:rPr>
          <w:rFonts w:ascii="Times New Roman" w:hAnsi="Times New Roman" w:cs="Times New Roman"/>
          <w:sz w:val="24"/>
          <w:szCs w:val="24"/>
        </w:rPr>
        <w:t xml:space="preserve"> se</w:t>
      </w:r>
      <w:r>
        <w:rPr>
          <w:rFonts w:ascii="Times New Roman" w:hAnsi="Times New Roman" w:cs="Times New Roman"/>
          <w:sz w:val="24"/>
          <w:szCs w:val="24"/>
        </w:rPr>
        <w:t xml:space="preserve"> nikakve zvanične usluge ne nude porodicama. Usvojiteljske porodice imaju pravo </w:t>
      </w:r>
      <w:r w:rsidR="006F28CB">
        <w:rPr>
          <w:rFonts w:ascii="Times New Roman" w:hAnsi="Times New Roman" w:cs="Times New Roman"/>
          <w:sz w:val="24"/>
          <w:szCs w:val="24"/>
        </w:rPr>
        <w:t xml:space="preserve">samo </w:t>
      </w:r>
      <w:r>
        <w:rPr>
          <w:rFonts w:ascii="Times New Roman" w:hAnsi="Times New Roman" w:cs="Times New Roman"/>
          <w:sz w:val="24"/>
          <w:szCs w:val="24"/>
        </w:rPr>
        <w:t>na uobičajene usluge socijalnog staranja, kao i druga porodica. Ili se podrška nakon usvojenja pruža samo tokom kraćeg vremenskog perioda.</w:t>
      </w:r>
    </w:p>
    <w:p w:rsidR="00860979" w:rsidRDefault="00860979" w:rsidP="00D81A40">
      <w:pPr>
        <w:spacing w:after="0"/>
        <w:ind w:left="0" w:firstLine="0"/>
        <w:rPr>
          <w:rFonts w:ascii="Times New Roman" w:hAnsi="Times New Roman" w:cs="Times New Roman"/>
          <w:sz w:val="24"/>
          <w:szCs w:val="24"/>
        </w:rPr>
      </w:pPr>
    </w:p>
    <w:p w:rsidR="00860979" w:rsidRPr="006F28CB" w:rsidRDefault="00860979" w:rsidP="00D81A40">
      <w:pPr>
        <w:spacing w:after="0"/>
        <w:ind w:left="0" w:firstLine="0"/>
        <w:rPr>
          <w:rFonts w:ascii="Times New Roman" w:hAnsi="Times New Roman" w:cs="Times New Roman"/>
          <w:color w:val="FF0000"/>
          <w:sz w:val="24"/>
          <w:szCs w:val="24"/>
        </w:rPr>
      </w:pPr>
      <w:r w:rsidRPr="006F28CB">
        <w:rPr>
          <w:rFonts w:ascii="Times New Roman" w:hAnsi="Times New Roman" w:cs="Times New Roman"/>
          <w:color w:val="FF0000"/>
          <w:sz w:val="24"/>
          <w:szCs w:val="24"/>
        </w:rPr>
        <w:t xml:space="preserve">ENOC prepoznaje da su usluge nakon usvojenja ključne i da treba uzeti u obzir cjeloživotnu prirodu usvojenja. Adekvatnu podršku nakon usvojenja treba pružati u svim evropskim </w:t>
      </w:r>
      <w:r w:rsidRPr="006F28CB">
        <w:rPr>
          <w:rFonts w:ascii="Times New Roman" w:hAnsi="Times New Roman" w:cs="Times New Roman"/>
          <w:color w:val="FF0000"/>
          <w:sz w:val="24"/>
          <w:szCs w:val="24"/>
        </w:rPr>
        <w:lastRenderedPageBreak/>
        <w:t>državama. Države imaju odgovornost da opredijele dovoljna stredstva nadležnim organima za usluge nakon usvojenja. U zemljama gdje se staranje nakon usvojenja već sprovodi, treba da postoji nizak prag pristupa. U većini evropskih zemalja, podršk</w:t>
      </w:r>
      <w:r w:rsidR="006F28CB">
        <w:rPr>
          <w:rFonts w:ascii="Times New Roman" w:hAnsi="Times New Roman" w:cs="Times New Roman"/>
          <w:color w:val="FF0000"/>
          <w:sz w:val="24"/>
          <w:szCs w:val="24"/>
        </w:rPr>
        <w:t>u nakon usvojenja nud</w:t>
      </w:r>
      <w:r w:rsidRPr="006F28CB">
        <w:rPr>
          <w:rFonts w:ascii="Times New Roman" w:hAnsi="Times New Roman" w:cs="Times New Roman"/>
          <w:color w:val="FF0000"/>
          <w:sz w:val="24"/>
          <w:szCs w:val="24"/>
        </w:rPr>
        <w:t>e agencij</w:t>
      </w:r>
      <w:r w:rsidR="006F28CB">
        <w:rPr>
          <w:rFonts w:ascii="Times New Roman" w:hAnsi="Times New Roman" w:cs="Times New Roman"/>
          <w:color w:val="FF0000"/>
          <w:sz w:val="24"/>
          <w:szCs w:val="24"/>
        </w:rPr>
        <w:t>e</w:t>
      </w:r>
      <w:r w:rsidRPr="006F28CB">
        <w:rPr>
          <w:rFonts w:ascii="Times New Roman" w:hAnsi="Times New Roman" w:cs="Times New Roman"/>
          <w:color w:val="FF0000"/>
          <w:sz w:val="24"/>
          <w:szCs w:val="24"/>
        </w:rPr>
        <w:t xml:space="preserve"> za usvojenje. Usvojenici međutim ne vjeruju uvjek tim agencijama. </w:t>
      </w:r>
      <w:r w:rsidR="006F28CB">
        <w:rPr>
          <w:rFonts w:ascii="Times New Roman" w:hAnsi="Times New Roman" w:cs="Times New Roman"/>
          <w:color w:val="FF0000"/>
          <w:sz w:val="24"/>
          <w:szCs w:val="24"/>
        </w:rPr>
        <w:t>Obezbjeđivanjem</w:t>
      </w:r>
      <w:r w:rsidRPr="006F28CB">
        <w:rPr>
          <w:rFonts w:ascii="Times New Roman" w:hAnsi="Times New Roman" w:cs="Times New Roman"/>
          <w:color w:val="FF0000"/>
          <w:sz w:val="24"/>
          <w:szCs w:val="24"/>
        </w:rPr>
        <w:t xml:space="preserve"> članova nezavisne regulisane profesije (profesija) koji nijesu povezani s bilo kojom institucijom, države mogu ponuditi garancije profesionalizma i nezavisnosti.</w:t>
      </w:r>
    </w:p>
    <w:p w:rsidR="00860979" w:rsidRDefault="00860979" w:rsidP="00D81A40">
      <w:pPr>
        <w:spacing w:after="0"/>
        <w:ind w:left="0" w:firstLine="0"/>
        <w:rPr>
          <w:rFonts w:ascii="Times New Roman" w:hAnsi="Times New Roman" w:cs="Times New Roman"/>
          <w:sz w:val="24"/>
          <w:szCs w:val="24"/>
        </w:rPr>
      </w:pPr>
    </w:p>
    <w:p w:rsidR="00860979" w:rsidRPr="00860979" w:rsidRDefault="00860979" w:rsidP="00D81A40">
      <w:pPr>
        <w:spacing w:after="0"/>
        <w:ind w:left="0" w:firstLine="0"/>
        <w:rPr>
          <w:rFonts w:ascii="Times New Roman" w:hAnsi="Times New Roman" w:cs="Times New Roman"/>
          <w:b/>
          <w:sz w:val="24"/>
          <w:szCs w:val="24"/>
        </w:rPr>
      </w:pPr>
      <w:r w:rsidRPr="00860979">
        <w:rPr>
          <w:rFonts w:ascii="Times New Roman" w:hAnsi="Times New Roman" w:cs="Times New Roman"/>
          <w:b/>
          <w:sz w:val="24"/>
          <w:szCs w:val="24"/>
        </w:rPr>
        <w:t>5. Obezbjeđivanje smislenog učešća svakog djeteta u međunarodnom usvojenju</w:t>
      </w:r>
    </w:p>
    <w:p w:rsidR="00860979" w:rsidRDefault="00860979" w:rsidP="00D81A40">
      <w:pPr>
        <w:spacing w:after="0"/>
        <w:ind w:left="0" w:firstLine="0"/>
        <w:rPr>
          <w:rFonts w:ascii="Times New Roman" w:hAnsi="Times New Roman" w:cs="Times New Roman"/>
          <w:sz w:val="24"/>
          <w:szCs w:val="24"/>
        </w:rPr>
      </w:pPr>
    </w:p>
    <w:p w:rsidR="00E7518D" w:rsidRDefault="00860979" w:rsidP="00D81A40">
      <w:pPr>
        <w:spacing w:after="0"/>
        <w:ind w:left="0" w:firstLine="0"/>
        <w:rPr>
          <w:rFonts w:ascii="Times New Roman" w:hAnsi="Times New Roman" w:cs="Times New Roman"/>
          <w:sz w:val="24"/>
          <w:szCs w:val="24"/>
        </w:rPr>
      </w:pPr>
      <w:r>
        <w:rPr>
          <w:rFonts w:ascii="Times New Roman" w:hAnsi="Times New Roman" w:cs="Times New Roman"/>
          <w:sz w:val="24"/>
          <w:szCs w:val="24"/>
        </w:rPr>
        <w:t xml:space="preserve">Učešće djeteta, pravo djeteta koje je sposobno da formira svoje stavove </w:t>
      </w:r>
      <w:r w:rsidR="006F28CB">
        <w:rPr>
          <w:rFonts w:ascii="Times New Roman" w:hAnsi="Times New Roman" w:cs="Times New Roman"/>
          <w:sz w:val="24"/>
          <w:szCs w:val="24"/>
        </w:rPr>
        <w:t xml:space="preserve">i </w:t>
      </w:r>
      <w:r>
        <w:rPr>
          <w:rFonts w:ascii="Times New Roman" w:hAnsi="Times New Roman" w:cs="Times New Roman"/>
          <w:sz w:val="24"/>
          <w:szCs w:val="24"/>
        </w:rPr>
        <w:t xml:space="preserve">da ih izrazi slobodno </w:t>
      </w:r>
      <w:r w:rsidR="006F28CB">
        <w:rPr>
          <w:rFonts w:ascii="Times New Roman" w:hAnsi="Times New Roman" w:cs="Times New Roman"/>
          <w:sz w:val="24"/>
          <w:szCs w:val="24"/>
        </w:rPr>
        <w:t>o</w:t>
      </w:r>
      <w:r>
        <w:rPr>
          <w:rFonts w:ascii="Times New Roman" w:hAnsi="Times New Roman" w:cs="Times New Roman"/>
          <w:sz w:val="24"/>
          <w:szCs w:val="24"/>
        </w:rPr>
        <w:t xml:space="preserve"> svim pitanjima koja utiču na dijete (član 12), jedan je od četiri opšta principa Konvencije UN-a o pravima djeteta. </w:t>
      </w:r>
      <w:r w:rsidR="006F28CB">
        <w:rPr>
          <w:rFonts w:ascii="Times New Roman" w:hAnsi="Times New Roman" w:cs="Times New Roman"/>
          <w:sz w:val="24"/>
          <w:szCs w:val="24"/>
        </w:rPr>
        <w:t>Međutim, u</w:t>
      </w:r>
      <w:r>
        <w:rPr>
          <w:rFonts w:ascii="Times New Roman" w:hAnsi="Times New Roman" w:cs="Times New Roman"/>
          <w:sz w:val="24"/>
          <w:szCs w:val="24"/>
        </w:rPr>
        <w:t xml:space="preserve"> međunar</w:t>
      </w:r>
      <w:r w:rsidR="006F28CB">
        <w:rPr>
          <w:rFonts w:ascii="Times New Roman" w:hAnsi="Times New Roman" w:cs="Times New Roman"/>
          <w:sz w:val="24"/>
          <w:szCs w:val="24"/>
        </w:rPr>
        <w:t>odnom usvojenju je</w:t>
      </w:r>
      <w:r w:rsidR="00315469">
        <w:rPr>
          <w:rFonts w:ascii="Times New Roman" w:hAnsi="Times New Roman" w:cs="Times New Roman"/>
          <w:sz w:val="24"/>
          <w:szCs w:val="24"/>
        </w:rPr>
        <w:t xml:space="preserve"> do sada pravo na učešće dobilo vrlo malo pažnje. Zajednička percepcija je da se djeca usvajaju kao male bebe i da nijesu sposobna da izraze svoje stavove. Treba dati dvije </w:t>
      </w:r>
      <w:r w:rsidR="005A0020">
        <w:rPr>
          <w:rFonts w:ascii="Times New Roman" w:hAnsi="Times New Roman" w:cs="Times New Roman"/>
          <w:sz w:val="24"/>
          <w:szCs w:val="24"/>
        </w:rPr>
        <w:t>napomene</w:t>
      </w:r>
      <w:r w:rsidR="00315469">
        <w:rPr>
          <w:rFonts w:ascii="Times New Roman" w:hAnsi="Times New Roman" w:cs="Times New Roman"/>
          <w:sz w:val="24"/>
          <w:szCs w:val="24"/>
        </w:rPr>
        <w:t xml:space="preserve"> </w:t>
      </w:r>
      <w:r w:rsidR="005A0020">
        <w:rPr>
          <w:rFonts w:ascii="Times New Roman" w:hAnsi="Times New Roman" w:cs="Times New Roman"/>
          <w:sz w:val="24"/>
          <w:szCs w:val="24"/>
        </w:rPr>
        <w:t>u odnosu na</w:t>
      </w:r>
      <w:r w:rsidR="00315469">
        <w:rPr>
          <w:rFonts w:ascii="Times New Roman" w:hAnsi="Times New Roman" w:cs="Times New Roman"/>
          <w:sz w:val="24"/>
          <w:szCs w:val="24"/>
        </w:rPr>
        <w:t xml:space="preserve"> ovu percepciju. Prije svega, kako je ranije navedeno, </w:t>
      </w:r>
      <w:r w:rsidR="00E7518D">
        <w:rPr>
          <w:rFonts w:ascii="Times New Roman" w:hAnsi="Times New Roman" w:cs="Times New Roman"/>
          <w:sz w:val="24"/>
          <w:szCs w:val="24"/>
        </w:rPr>
        <w:t xml:space="preserve">starija djeca se takođe daju na međunarodno usvojenje. Drugo, želimo da istaknemo da sva djeca, uključujući onu predškolskog uzrasta, imaju pravo da budu saslušana o svim pitanjima koja na njih utiču. ENOC je uvjeren da je </w:t>
      </w:r>
      <w:r w:rsidR="005A0020">
        <w:rPr>
          <w:rFonts w:ascii="Times New Roman" w:hAnsi="Times New Roman" w:cs="Times New Roman"/>
          <w:sz w:val="24"/>
          <w:szCs w:val="24"/>
        </w:rPr>
        <w:t>sa</w:t>
      </w:r>
      <w:r w:rsidR="00E7518D">
        <w:rPr>
          <w:rFonts w:ascii="Times New Roman" w:hAnsi="Times New Roman" w:cs="Times New Roman"/>
          <w:sz w:val="24"/>
          <w:szCs w:val="24"/>
        </w:rPr>
        <w:t xml:space="preserve">slušanje djece i </w:t>
      </w:r>
      <w:r w:rsidR="005A0020">
        <w:rPr>
          <w:rFonts w:ascii="Times New Roman" w:hAnsi="Times New Roman" w:cs="Times New Roman"/>
          <w:sz w:val="24"/>
          <w:szCs w:val="24"/>
        </w:rPr>
        <w:t>pri</w:t>
      </w:r>
      <w:r w:rsidR="00E7518D">
        <w:rPr>
          <w:rFonts w:ascii="Times New Roman" w:hAnsi="Times New Roman" w:cs="Times New Roman"/>
          <w:sz w:val="24"/>
          <w:szCs w:val="24"/>
        </w:rPr>
        <w:t>davanje dužnog značaja njihovim stavovima u skladu s njihovim uzrastom i zrelošću neophodno za efikasno sprovođenje njihovog prava da njiho</w:t>
      </w:r>
      <w:r w:rsidR="005A0020">
        <w:rPr>
          <w:rFonts w:ascii="Times New Roman" w:hAnsi="Times New Roman" w:cs="Times New Roman"/>
          <w:sz w:val="24"/>
          <w:szCs w:val="24"/>
        </w:rPr>
        <w:t>vi najbolji interesi budu glavni kriterijum</w:t>
      </w:r>
      <w:r w:rsidR="00E7518D">
        <w:rPr>
          <w:rFonts w:ascii="Times New Roman" w:hAnsi="Times New Roman" w:cs="Times New Roman"/>
          <w:sz w:val="24"/>
          <w:szCs w:val="24"/>
        </w:rPr>
        <w:t xml:space="preserve"> u usvojenju.</w:t>
      </w:r>
    </w:p>
    <w:p w:rsidR="00E7518D" w:rsidRDefault="00E7518D" w:rsidP="00D81A40">
      <w:pPr>
        <w:spacing w:after="0"/>
        <w:ind w:left="0" w:firstLine="0"/>
        <w:rPr>
          <w:rFonts w:ascii="Times New Roman" w:hAnsi="Times New Roman" w:cs="Times New Roman"/>
          <w:sz w:val="24"/>
          <w:szCs w:val="24"/>
        </w:rPr>
      </w:pPr>
    </w:p>
    <w:p w:rsidR="00E7518D" w:rsidRPr="00E7518D" w:rsidRDefault="00E7518D" w:rsidP="00D81A40">
      <w:pPr>
        <w:spacing w:after="0"/>
        <w:ind w:left="0" w:firstLine="0"/>
        <w:rPr>
          <w:rFonts w:ascii="Times New Roman" w:hAnsi="Times New Roman" w:cs="Times New Roman"/>
          <w:color w:val="FF0000"/>
          <w:sz w:val="24"/>
          <w:szCs w:val="24"/>
        </w:rPr>
      </w:pPr>
      <w:r w:rsidRPr="00E7518D">
        <w:rPr>
          <w:rFonts w:ascii="Times New Roman" w:hAnsi="Times New Roman" w:cs="Times New Roman"/>
          <w:color w:val="FF0000"/>
          <w:sz w:val="24"/>
          <w:szCs w:val="24"/>
        </w:rPr>
        <w:t xml:space="preserve">ENOC </w:t>
      </w:r>
      <w:proofErr w:type="spellStart"/>
      <w:r w:rsidR="00A564C1">
        <w:rPr>
          <w:rFonts w:ascii="Times New Roman" w:hAnsi="Times New Roman" w:cs="Times New Roman"/>
          <w:color w:val="FF0000"/>
          <w:sz w:val="24"/>
          <w:szCs w:val="24"/>
        </w:rPr>
        <w:t>daje</w:t>
      </w:r>
      <w:proofErr w:type="spellEnd"/>
      <w:r w:rsidR="00A564C1">
        <w:rPr>
          <w:rFonts w:ascii="Times New Roman" w:hAnsi="Times New Roman" w:cs="Times New Roman"/>
          <w:color w:val="FF0000"/>
          <w:sz w:val="24"/>
          <w:szCs w:val="24"/>
        </w:rPr>
        <w:t xml:space="preserve"> </w:t>
      </w:r>
      <w:proofErr w:type="spellStart"/>
      <w:r w:rsidRPr="00E7518D">
        <w:rPr>
          <w:rFonts w:ascii="Times New Roman" w:hAnsi="Times New Roman" w:cs="Times New Roman"/>
          <w:color w:val="FF0000"/>
          <w:sz w:val="24"/>
          <w:szCs w:val="24"/>
        </w:rPr>
        <w:t>preporu</w:t>
      </w:r>
      <w:r w:rsidR="00A564C1">
        <w:rPr>
          <w:rFonts w:ascii="Times New Roman" w:hAnsi="Times New Roman" w:cs="Times New Roman"/>
          <w:color w:val="FF0000"/>
          <w:sz w:val="24"/>
          <w:szCs w:val="24"/>
        </w:rPr>
        <w:t>k</w:t>
      </w:r>
      <w:r w:rsidRPr="00E7518D">
        <w:rPr>
          <w:rFonts w:ascii="Times New Roman" w:hAnsi="Times New Roman" w:cs="Times New Roman"/>
          <w:color w:val="FF0000"/>
          <w:sz w:val="24"/>
          <w:szCs w:val="24"/>
        </w:rPr>
        <w:t>u</w:t>
      </w:r>
      <w:proofErr w:type="spellEnd"/>
      <w:r w:rsidRPr="00E7518D">
        <w:rPr>
          <w:rFonts w:ascii="Times New Roman" w:hAnsi="Times New Roman" w:cs="Times New Roman"/>
          <w:color w:val="FF0000"/>
          <w:sz w:val="24"/>
          <w:szCs w:val="24"/>
        </w:rPr>
        <w:t xml:space="preserve"> </w:t>
      </w:r>
      <w:proofErr w:type="spellStart"/>
      <w:r w:rsidRPr="00E7518D">
        <w:rPr>
          <w:rFonts w:ascii="Times New Roman" w:hAnsi="Times New Roman" w:cs="Times New Roman"/>
          <w:color w:val="FF0000"/>
          <w:sz w:val="24"/>
          <w:szCs w:val="24"/>
        </w:rPr>
        <w:t>da</w:t>
      </w:r>
      <w:proofErr w:type="spellEnd"/>
      <w:r w:rsidRPr="00E7518D">
        <w:rPr>
          <w:rFonts w:ascii="Times New Roman" w:hAnsi="Times New Roman" w:cs="Times New Roman"/>
          <w:color w:val="FF0000"/>
          <w:sz w:val="24"/>
          <w:szCs w:val="24"/>
        </w:rPr>
        <w:t xml:space="preserve"> </w:t>
      </w:r>
      <w:proofErr w:type="spellStart"/>
      <w:r w:rsidRPr="00E7518D">
        <w:rPr>
          <w:rFonts w:ascii="Times New Roman" w:hAnsi="Times New Roman" w:cs="Times New Roman"/>
          <w:color w:val="FF0000"/>
          <w:sz w:val="24"/>
          <w:szCs w:val="24"/>
        </w:rPr>
        <w:t>evropske</w:t>
      </w:r>
      <w:proofErr w:type="spellEnd"/>
      <w:r w:rsidRPr="00E7518D">
        <w:rPr>
          <w:rFonts w:ascii="Times New Roman" w:hAnsi="Times New Roman" w:cs="Times New Roman"/>
          <w:color w:val="FF0000"/>
          <w:sz w:val="24"/>
          <w:szCs w:val="24"/>
        </w:rPr>
        <w:t xml:space="preserve"> </w:t>
      </w:r>
      <w:proofErr w:type="spellStart"/>
      <w:r w:rsidRPr="00E7518D">
        <w:rPr>
          <w:rFonts w:ascii="Times New Roman" w:hAnsi="Times New Roman" w:cs="Times New Roman"/>
          <w:color w:val="FF0000"/>
          <w:sz w:val="24"/>
          <w:szCs w:val="24"/>
        </w:rPr>
        <w:t>države</w:t>
      </w:r>
      <w:proofErr w:type="spellEnd"/>
      <w:r w:rsidRPr="00E7518D">
        <w:rPr>
          <w:rFonts w:ascii="Times New Roman" w:hAnsi="Times New Roman" w:cs="Times New Roman"/>
          <w:color w:val="FF0000"/>
          <w:sz w:val="24"/>
          <w:szCs w:val="24"/>
        </w:rPr>
        <w:t xml:space="preserve"> obezbijede da sva djeca mogu ostvariti svoje pravo da budu saslušana, da se ozbiljno uzmu u obzir i d</w:t>
      </w:r>
      <w:r w:rsidR="005A0020">
        <w:rPr>
          <w:rFonts w:ascii="Times New Roman" w:hAnsi="Times New Roman" w:cs="Times New Roman"/>
          <w:color w:val="FF0000"/>
          <w:sz w:val="24"/>
          <w:szCs w:val="24"/>
        </w:rPr>
        <w:t>a učestvuju u donošenju odluka o</w:t>
      </w:r>
      <w:r w:rsidRPr="00E7518D">
        <w:rPr>
          <w:rFonts w:ascii="Times New Roman" w:hAnsi="Times New Roman" w:cs="Times New Roman"/>
          <w:color w:val="FF0000"/>
          <w:sz w:val="24"/>
          <w:szCs w:val="24"/>
        </w:rPr>
        <w:t xml:space="preserve"> svim pitanjima koja </w:t>
      </w:r>
      <w:proofErr w:type="gramStart"/>
      <w:r w:rsidRPr="00E7518D">
        <w:rPr>
          <w:rFonts w:ascii="Times New Roman" w:hAnsi="Times New Roman" w:cs="Times New Roman"/>
          <w:color w:val="FF0000"/>
          <w:sz w:val="24"/>
          <w:szCs w:val="24"/>
        </w:rPr>
        <w:t>na</w:t>
      </w:r>
      <w:proofErr w:type="gramEnd"/>
      <w:r w:rsidRPr="00E7518D">
        <w:rPr>
          <w:rFonts w:ascii="Times New Roman" w:hAnsi="Times New Roman" w:cs="Times New Roman"/>
          <w:color w:val="FF0000"/>
          <w:sz w:val="24"/>
          <w:szCs w:val="24"/>
        </w:rPr>
        <w:t xml:space="preserve"> njih utiču tokom postupka usvojenja. Njihovim stavovima treba dati dužni značaj u skladu s njihovim uzrastom i zrelošću. Dijete treba da saslušaju</w:t>
      </w:r>
      <w:r w:rsidR="00315469" w:rsidRPr="00E7518D">
        <w:rPr>
          <w:rFonts w:ascii="Times New Roman" w:hAnsi="Times New Roman" w:cs="Times New Roman"/>
          <w:color w:val="FF0000"/>
          <w:sz w:val="24"/>
          <w:szCs w:val="24"/>
        </w:rPr>
        <w:t xml:space="preserve"> </w:t>
      </w:r>
      <w:r w:rsidRPr="00E7518D">
        <w:rPr>
          <w:rFonts w:ascii="Times New Roman" w:hAnsi="Times New Roman" w:cs="Times New Roman"/>
          <w:color w:val="FF0000"/>
          <w:sz w:val="24"/>
          <w:szCs w:val="24"/>
        </w:rPr>
        <w:t>kvalifikovana stručna lica. Informacije koje se daju djetetu treba da budu prilagođene uzrastu, pristupačne, u obliku koji je po mjeri djeteta i na (maternjem) jeziku koji dijete razumije.</w:t>
      </w:r>
    </w:p>
    <w:p w:rsidR="00E7518D" w:rsidRDefault="00E7518D" w:rsidP="00D81A40">
      <w:pPr>
        <w:spacing w:after="0"/>
        <w:ind w:left="0" w:firstLine="0"/>
        <w:rPr>
          <w:rFonts w:ascii="Times New Roman" w:hAnsi="Times New Roman" w:cs="Times New Roman"/>
          <w:sz w:val="24"/>
          <w:szCs w:val="24"/>
        </w:rPr>
      </w:pPr>
    </w:p>
    <w:p w:rsidR="00860979" w:rsidRPr="005A0020" w:rsidRDefault="00E7518D" w:rsidP="00D81A40">
      <w:pPr>
        <w:spacing w:after="0"/>
        <w:ind w:left="0" w:firstLine="0"/>
        <w:rPr>
          <w:rFonts w:ascii="Times New Roman" w:hAnsi="Times New Roman" w:cs="Times New Roman"/>
          <w:b/>
          <w:sz w:val="24"/>
          <w:szCs w:val="24"/>
        </w:rPr>
      </w:pPr>
      <w:r w:rsidRPr="005A0020">
        <w:rPr>
          <w:rFonts w:ascii="Times New Roman" w:hAnsi="Times New Roman" w:cs="Times New Roman"/>
          <w:b/>
          <w:sz w:val="24"/>
          <w:szCs w:val="24"/>
        </w:rPr>
        <w:t>6.</w:t>
      </w:r>
      <w:r w:rsidR="00860979" w:rsidRPr="005A0020">
        <w:rPr>
          <w:rFonts w:ascii="Times New Roman" w:hAnsi="Times New Roman" w:cs="Times New Roman"/>
          <w:b/>
          <w:sz w:val="24"/>
          <w:szCs w:val="24"/>
        </w:rPr>
        <w:t xml:space="preserve"> </w:t>
      </w:r>
      <w:r w:rsidRPr="005A0020">
        <w:rPr>
          <w:rFonts w:ascii="Times New Roman" w:hAnsi="Times New Roman" w:cs="Times New Roman"/>
          <w:b/>
          <w:sz w:val="24"/>
          <w:szCs w:val="24"/>
        </w:rPr>
        <w:t>Poštovanje i ispunjavanje prava djeteta na pristup biološkim informacijama</w:t>
      </w:r>
    </w:p>
    <w:p w:rsidR="00E7518D" w:rsidRDefault="00E7518D" w:rsidP="00D81A40">
      <w:pPr>
        <w:spacing w:after="0"/>
        <w:ind w:left="0" w:firstLine="0"/>
        <w:rPr>
          <w:rFonts w:ascii="Times New Roman" w:hAnsi="Times New Roman" w:cs="Times New Roman"/>
          <w:sz w:val="24"/>
          <w:szCs w:val="24"/>
        </w:rPr>
      </w:pPr>
    </w:p>
    <w:p w:rsidR="00E7518D" w:rsidRDefault="00E7518D" w:rsidP="00D81A40">
      <w:pPr>
        <w:spacing w:after="0"/>
        <w:ind w:left="0" w:firstLine="0"/>
        <w:rPr>
          <w:rFonts w:ascii="Times New Roman" w:hAnsi="Times New Roman" w:cs="Times New Roman"/>
          <w:sz w:val="24"/>
          <w:szCs w:val="24"/>
        </w:rPr>
      </w:pPr>
      <w:r>
        <w:rPr>
          <w:rFonts w:ascii="Times New Roman" w:hAnsi="Times New Roman" w:cs="Times New Roman"/>
          <w:sz w:val="24"/>
          <w:szCs w:val="24"/>
        </w:rPr>
        <w:t>Još jedan značajan izazov u međunarodnom usvojenju tiče se pitanja pristupa evidenciji knjige rođenih i informacijama koje se odnose na porijeklo usvojenika. Postavljaju se dva pitanja: da li se te informacije prikupljaju i da li je djetetu dopušteno da ima pristup tim informacijama. Druga pitanja koja takođe treba riješiti su: koje se informacije prikupljaju, koliko dugo, ko vodi evidenciju, ko im može pristuptiti i kako.</w:t>
      </w:r>
    </w:p>
    <w:p w:rsidR="00E7518D" w:rsidRDefault="00E7518D" w:rsidP="00D81A40">
      <w:pPr>
        <w:spacing w:after="0"/>
        <w:ind w:left="0" w:firstLine="0"/>
        <w:rPr>
          <w:rFonts w:ascii="Times New Roman" w:hAnsi="Times New Roman" w:cs="Times New Roman"/>
          <w:sz w:val="24"/>
          <w:szCs w:val="24"/>
        </w:rPr>
      </w:pPr>
      <w:r>
        <w:rPr>
          <w:rFonts w:ascii="Times New Roman" w:hAnsi="Times New Roman" w:cs="Times New Roman"/>
          <w:sz w:val="24"/>
          <w:szCs w:val="24"/>
        </w:rPr>
        <w:t>Glavne odredbe koje se bave ovim pitanjem u Konvenciji UN-a o pravima djeteta su član 7 (</w:t>
      </w:r>
      <w:r w:rsidR="00905CE4" w:rsidRPr="00905CE4">
        <w:rPr>
          <w:rFonts w:ascii="Times New Roman" w:hAnsi="Times New Roman" w:cs="Times New Roman"/>
          <w:i/>
          <w:sz w:val="24"/>
          <w:szCs w:val="24"/>
        </w:rPr>
        <w:t xml:space="preserve">„Dijete treba upisati u registar odmah nakon rođenja i ono ima pravo odmah od rođenja na </w:t>
      </w:r>
      <w:r w:rsidR="00905CE4" w:rsidRPr="00905CE4">
        <w:rPr>
          <w:rFonts w:ascii="Times New Roman" w:hAnsi="Times New Roman" w:cs="Times New Roman"/>
          <w:i/>
          <w:sz w:val="24"/>
          <w:szCs w:val="24"/>
        </w:rPr>
        <w:lastRenderedPageBreak/>
        <w:t>ime, pravo na sticanje državljanstva i, koliko je to moguće, pravo da zna i da o njemu brinu njegovi roditelji.“</w:t>
      </w:r>
      <w:r w:rsidR="00905CE4">
        <w:rPr>
          <w:rFonts w:ascii="Times New Roman" w:hAnsi="Times New Roman" w:cs="Times New Roman"/>
          <w:sz w:val="24"/>
          <w:szCs w:val="24"/>
        </w:rPr>
        <w:t>) i član 8 (</w:t>
      </w:r>
      <w:r w:rsidR="00905CE4" w:rsidRPr="00905CE4">
        <w:rPr>
          <w:rFonts w:ascii="Times New Roman" w:hAnsi="Times New Roman" w:cs="Times New Roman"/>
          <w:i/>
          <w:sz w:val="24"/>
          <w:szCs w:val="24"/>
        </w:rPr>
        <w:t>„Države potpisnice se obavezuju da će poštovati pravo djeteta da čuvaju njegov identitet, uključujući državljanstvo, ime i prezime i porodične odnose kako su priznati zakonom bez nezakonitog ometanja. Ako se dijete nezakonito liši nekog ili svih elemenata njegovog identiteta, države potpisnice moraju obezbijediti odgovarajuć</w:t>
      </w:r>
      <w:r w:rsidR="005A0020">
        <w:rPr>
          <w:rFonts w:ascii="Times New Roman" w:hAnsi="Times New Roman" w:cs="Times New Roman"/>
          <w:i/>
          <w:sz w:val="24"/>
          <w:szCs w:val="24"/>
        </w:rPr>
        <w:t>u</w:t>
      </w:r>
      <w:r w:rsidR="00905CE4" w:rsidRPr="00905CE4">
        <w:rPr>
          <w:rFonts w:ascii="Times New Roman" w:hAnsi="Times New Roman" w:cs="Times New Roman"/>
          <w:i/>
          <w:sz w:val="24"/>
          <w:szCs w:val="24"/>
        </w:rPr>
        <w:t xml:space="preserve"> pomoć i zaštitu, u cilju brzog ponovnog uspostavljanja njegovog identiteta“</w:t>
      </w:r>
      <w:r w:rsidR="00905CE4">
        <w:rPr>
          <w:rFonts w:ascii="Times New Roman" w:hAnsi="Times New Roman" w:cs="Times New Roman"/>
          <w:sz w:val="24"/>
          <w:szCs w:val="24"/>
        </w:rPr>
        <w:t xml:space="preserve">). </w:t>
      </w:r>
      <w:r w:rsidR="005A0020">
        <w:rPr>
          <w:rFonts w:ascii="Times New Roman" w:hAnsi="Times New Roman" w:cs="Times New Roman"/>
          <w:sz w:val="24"/>
          <w:szCs w:val="24"/>
        </w:rPr>
        <w:t xml:space="preserve">Svakako </w:t>
      </w:r>
      <w:r w:rsidR="00905CE4">
        <w:rPr>
          <w:rFonts w:ascii="Times New Roman" w:hAnsi="Times New Roman" w:cs="Times New Roman"/>
          <w:sz w:val="24"/>
          <w:szCs w:val="24"/>
        </w:rPr>
        <w:t>je potrebno pozvati se</w:t>
      </w:r>
      <w:r w:rsidR="005A0020">
        <w:rPr>
          <w:rFonts w:ascii="Times New Roman" w:hAnsi="Times New Roman" w:cs="Times New Roman"/>
          <w:sz w:val="24"/>
          <w:szCs w:val="24"/>
        </w:rPr>
        <w:t xml:space="preserve"> i</w:t>
      </w:r>
      <w:r w:rsidR="00905CE4">
        <w:rPr>
          <w:rFonts w:ascii="Times New Roman" w:hAnsi="Times New Roman" w:cs="Times New Roman"/>
          <w:sz w:val="24"/>
          <w:szCs w:val="24"/>
        </w:rPr>
        <w:t xml:space="preserve"> na član 30 Haške konvencije iz 1993. godine (</w:t>
      </w:r>
      <w:r w:rsidR="00905CE4" w:rsidRPr="00905CE4">
        <w:rPr>
          <w:rFonts w:ascii="Times New Roman" w:hAnsi="Times New Roman" w:cs="Times New Roman"/>
          <w:i/>
          <w:sz w:val="24"/>
          <w:szCs w:val="24"/>
        </w:rPr>
        <w:t>„Nadležni organi države potpisnice moraju obezbijediti da se informacije koje oni čuvaju a koje se tiču porijekla djeteta, naročito informacije koje se odnose na identitet njegovih roditelja, kao i istoriju bolesti, sačuvaju.“</w:t>
      </w:r>
      <w:r w:rsidR="00905CE4">
        <w:rPr>
          <w:rFonts w:ascii="Times New Roman" w:hAnsi="Times New Roman" w:cs="Times New Roman"/>
          <w:sz w:val="24"/>
          <w:szCs w:val="24"/>
        </w:rPr>
        <w:t>).</w:t>
      </w:r>
    </w:p>
    <w:p w:rsidR="00515E53" w:rsidRDefault="00515E53" w:rsidP="00D81A40">
      <w:pPr>
        <w:spacing w:after="0"/>
        <w:ind w:left="0" w:firstLine="0"/>
        <w:rPr>
          <w:rFonts w:ascii="Times New Roman" w:hAnsi="Times New Roman" w:cs="Times New Roman"/>
          <w:sz w:val="24"/>
          <w:szCs w:val="24"/>
        </w:rPr>
      </w:pPr>
      <w:r>
        <w:rPr>
          <w:rFonts w:ascii="Times New Roman" w:hAnsi="Times New Roman" w:cs="Times New Roman"/>
          <w:sz w:val="24"/>
          <w:szCs w:val="24"/>
        </w:rPr>
        <w:t xml:space="preserve">Prije svega, upitnikom se jasno navodi da je potreban dalji rad </w:t>
      </w:r>
      <w:r w:rsidR="005A0020">
        <w:rPr>
          <w:rFonts w:ascii="Times New Roman" w:hAnsi="Times New Roman" w:cs="Times New Roman"/>
          <w:sz w:val="24"/>
          <w:szCs w:val="24"/>
        </w:rPr>
        <w:t>na</w:t>
      </w:r>
      <w:r>
        <w:rPr>
          <w:rFonts w:ascii="Times New Roman" w:hAnsi="Times New Roman" w:cs="Times New Roman"/>
          <w:sz w:val="24"/>
          <w:szCs w:val="24"/>
        </w:rPr>
        <w:t xml:space="preserve"> prikupljanj</w:t>
      </w:r>
      <w:r w:rsidR="005A0020">
        <w:rPr>
          <w:rFonts w:ascii="Times New Roman" w:hAnsi="Times New Roman" w:cs="Times New Roman"/>
          <w:sz w:val="24"/>
          <w:szCs w:val="24"/>
        </w:rPr>
        <w:t>u</w:t>
      </w:r>
      <w:r>
        <w:rPr>
          <w:rFonts w:ascii="Times New Roman" w:hAnsi="Times New Roman" w:cs="Times New Roman"/>
          <w:sz w:val="24"/>
          <w:szCs w:val="24"/>
        </w:rPr>
        <w:t xml:space="preserve"> i čuvanj</w:t>
      </w:r>
      <w:r w:rsidR="005A0020">
        <w:rPr>
          <w:rFonts w:ascii="Times New Roman" w:hAnsi="Times New Roman" w:cs="Times New Roman"/>
          <w:sz w:val="24"/>
          <w:szCs w:val="24"/>
        </w:rPr>
        <w:t>u</w:t>
      </w:r>
      <w:r>
        <w:rPr>
          <w:rFonts w:ascii="Times New Roman" w:hAnsi="Times New Roman" w:cs="Times New Roman"/>
          <w:sz w:val="24"/>
          <w:szCs w:val="24"/>
        </w:rPr>
        <w:t xml:space="preserve"> informacija o porijeklu djece. Nepotpune informacije koje se tiču bioloških roditelja i drugih aspekata porijekla djece u nekim državama porijekla otežava</w:t>
      </w:r>
      <w:r w:rsidR="005A0020">
        <w:rPr>
          <w:rFonts w:ascii="Times New Roman" w:hAnsi="Times New Roman" w:cs="Times New Roman"/>
          <w:sz w:val="24"/>
          <w:szCs w:val="24"/>
        </w:rPr>
        <w:t>ju</w:t>
      </w:r>
      <w:r>
        <w:rPr>
          <w:rFonts w:ascii="Times New Roman" w:hAnsi="Times New Roman" w:cs="Times New Roman"/>
          <w:sz w:val="24"/>
          <w:szCs w:val="24"/>
        </w:rPr>
        <w:t xml:space="preserve"> stručnim licima koja se bave usvojenjem da </w:t>
      </w:r>
      <w:r w:rsidR="005A0020">
        <w:rPr>
          <w:rFonts w:ascii="Times New Roman" w:hAnsi="Times New Roman" w:cs="Times New Roman"/>
          <w:sz w:val="24"/>
          <w:szCs w:val="24"/>
        </w:rPr>
        <w:t>ispune zahtjeve</w:t>
      </w:r>
      <w:r>
        <w:rPr>
          <w:rFonts w:ascii="Times New Roman" w:hAnsi="Times New Roman" w:cs="Times New Roman"/>
          <w:sz w:val="24"/>
          <w:szCs w:val="24"/>
        </w:rPr>
        <w:t xml:space="preserve"> član</w:t>
      </w:r>
      <w:r w:rsidR="005A0020">
        <w:rPr>
          <w:rFonts w:ascii="Times New Roman" w:hAnsi="Times New Roman" w:cs="Times New Roman"/>
          <w:sz w:val="24"/>
          <w:szCs w:val="24"/>
        </w:rPr>
        <w:t>a</w:t>
      </w:r>
      <w:r>
        <w:rPr>
          <w:rFonts w:ascii="Times New Roman" w:hAnsi="Times New Roman" w:cs="Times New Roman"/>
          <w:sz w:val="24"/>
          <w:szCs w:val="24"/>
        </w:rPr>
        <w:t xml:space="preserve"> 30 Haške konvencije i da poštuju dječija prava i ispune njihove potrebe. U pogledu pristupa informacijama, upitnik otkriva da samo nekoliko zemalja ili regija u potpunosti priznaju pravo djeteta da zna svoje porijeklo i stoga zahtijeva da usvojioci kažu djetetu da je usvojeno. U većini evropskih zemalja, međutim, pravo djeteta da zna svoje roditelje je zaštićeno, iako je opseg ogr</w:t>
      </w:r>
      <w:r w:rsidR="006308A9">
        <w:rPr>
          <w:rFonts w:ascii="Times New Roman" w:hAnsi="Times New Roman" w:cs="Times New Roman"/>
          <w:sz w:val="24"/>
          <w:szCs w:val="24"/>
        </w:rPr>
        <w:t>aničen uzrastom djeteta ili dru</w:t>
      </w:r>
      <w:r>
        <w:rPr>
          <w:rFonts w:ascii="Times New Roman" w:hAnsi="Times New Roman" w:cs="Times New Roman"/>
          <w:sz w:val="24"/>
          <w:szCs w:val="24"/>
        </w:rPr>
        <w:t>g</w:t>
      </w:r>
      <w:r w:rsidR="006308A9">
        <w:rPr>
          <w:rFonts w:ascii="Times New Roman" w:hAnsi="Times New Roman" w:cs="Times New Roman"/>
          <w:sz w:val="24"/>
          <w:szCs w:val="24"/>
        </w:rPr>
        <w:t>i</w:t>
      </w:r>
      <w:r>
        <w:rPr>
          <w:rFonts w:ascii="Times New Roman" w:hAnsi="Times New Roman" w:cs="Times New Roman"/>
          <w:sz w:val="24"/>
          <w:szCs w:val="24"/>
        </w:rPr>
        <w:t>m</w:t>
      </w:r>
      <w:r w:rsidR="006308A9">
        <w:rPr>
          <w:rFonts w:ascii="Times New Roman" w:hAnsi="Times New Roman" w:cs="Times New Roman"/>
          <w:sz w:val="24"/>
          <w:szCs w:val="24"/>
        </w:rPr>
        <w:t xml:space="preserve"> okolnostima (saglasnost usvojila</w:t>
      </w:r>
      <w:r>
        <w:rPr>
          <w:rFonts w:ascii="Times New Roman" w:hAnsi="Times New Roman" w:cs="Times New Roman"/>
          <w:sz w:val="24"/>
          <w:szCs w:val="24"/>
        </w:rPr>
        <w:t>ca, saglasnost bioloških roditelja, saglasnost nadležnog organa...).</w:t>
      </w:r>
    </w:p>
    <w:p w:rsidR="00515E53" w:rsidRDefault="00515E53" w:rsidP="00D81A40">
      <w:pPr>
        <w:spacing w:after="0"/>
        <w:ind w:left="0" w:firstLine="0"/>
        <w:rPr>
          <w:rFonts w:ascii="Times New Roman" w:hAnsi="Times New Roman" w:cs="Times New Roman"/>
          <w:sz w:val="24"/>
          <w:szCs w:val="24"/>
        </w:rPr>
      </w:pPr>
    </w:p>
    <w:p w:rsidR="00515E53" w:rsidRPr="000F0F89" w:rsidRDefault="00515E53" w:rsidP="00D81A40">
      <w:pPr>
        <w:spacing w:after="0"/>
        <w:ind w:left="0" w:firstLine="0"/>
        <w:rPr>
          <w:rFonts w:ascii="Times New Roman" w:hAnsi="Times New Roman" w:cs="Times New Roman"/>
          <w:color w:val="FF0000"/>
          <w:sz w:val="24"/>
          <w:szCs w:val="24"/>
        </w:rPr>
      </w:pPr>
      <w:proofErr w:type="gramStart"/>
      <w:r w:rsidRPr="000F0F89">
        <w:rPr>
          <w:rFonts w:ascii="Times New Roman" w:hAnsi="Times New Roman" w:cs="Times New Roman"/>
          <w:color w:val="FF0000"/>
          <w:sz w:val="24"/>
          <w:szCs w:val="24"/>
        </w:rPr>
        <w:t xml:space="preserve">ENOC </w:t>
      </w:r>
      <w:proofErr w:type="spellStart"/>
      <w:r w:rsidR="00A564C1">
        <w:rPr>
          <w:rFonts w:ascii="Times New Roman" w:hAnsi="Times New Roman" w:cs="Times New Roman"/>
          <w:color w:val="FF0000"/>
          <w:sz w:val="24"/>
          <w:szCs w:val="24"/>
        </w:rPr>
        <w:t>daje</w:t>
      </w:r>
      <w:proofErr w:type="spellEnd"/>
      <w:r w:rsidR="00A564C1">
        <w:rPr>
          <w:rFonts w:ascii="Times New Roman" w:hAnsi="Times New Roman" w:cs="Times New Roman"/>
          <w:color w:val="FF0000"/>
          <w:sz w:val="24"/>
          <w:szCs w:val="24"/>
        </w:rPr>
        <w:t xml:space="preserve"> </w:t>
      </w:r>
      <w:proofErr w:type="spellStart"/>
      <w:r w:rsidRPr="000F0F89">
        <w:rPr>
          <w:rFonts w:ascii="Times New Roman" w:hAnsi="Times New Roman" w:cs="Times New Roman"/>
          <w:color w:val="FF0000"/>
          <w:sz w:val="24"/>
          <w:szCs w:val="24"/>
        </w:rPr>
        <w:t>preporu</w:t>
      </w:r>
      <w:r w:rsidR="00A564C1">
        <w:rPr>
          <w:rFonts w:ascii="Times New Roman" w:hAnsi="Times New Roman" w:cs="Times New Roman"/>
          <w:color w:val="FF0000"/>
          <w:sz w:val="24"/>
          <w:szCs w:val="24"/>
        </w:rPr>
        <w:t>k</w:t>
      </w:r>
      <w:r w:rsidRPr="000F0F89">
        <w:rPr>
          <w:rFonts w:ascii="Times New Roman" w:hAnsi="Times New Roman" w:cs="Times New Roman"/>
          <w:color w:val="FF0000"/>
          <w:sz w:val="24"/>
          <w:szCs w:val="24"/>
        </w:rPr>
        <w:t>u</w:t>
      </w:r>
      <w:proofErr w:type="spellEnd"/>
      <w:r w:rsidRPr="000F0F89">
        <w:rPr>
          <w:rFonts w:ascii="Times New Roman" w:hAnsi="Times New Roman" w:cs="Times New Roman"/>
          <w:color w:val="FF0000"/>
          <w:sz w:val="24"/>
          <w:szCs w:val="24"/>
        </w:rPr>
        <w:t xml:space="preserve"> </w:t>
      </w:r>
      <w:proofErr w:type="spellStart"/>
      <w:r w:rsidRPr="000F0F89">
        <w:rPr>
          <w:rFonts w:ascii="Times New Roman" w:hAnsi="Times New Roman" w:cs="Times New Roman"/>
          <w:color w:val="FF0000"/>
          <w:sz w:val="24"/>
          <w:szCs w:val="24"/>
        </w:rPr>
        <w:t>evropskim</w:t>
      </w:r>
      <w:proofErr w:type="spellEnd"/>
      <w:r w:rsidRPr="000F0F89">
        <w:rPr>
          <w:rFonts w:ascii="Times New Roman" w:hAnsi="Times New Roman" w:cs="Times New Roman"/>
          <w:color w:val="FF0000"/>
          <w:sz w:val="24"/>
          <w:szCs w:val="24"/>
        </w:rPr>
        <w:t xml:space="preserve"> </w:t>
      </w:r>
      <w:proofErr w:type="spellStart"/>
      <w:r w:rsidRPr="000F0F89">
        <w:rPr>
          <w:rFonts w:ascii="Times New Roman" w:hAnsi="Times New Roman" w:cs="Times New Roman"/>
          <w:color w:val="FF0000"/>
          <w:sz w:val="24"/>
          <w:szCs w:val="24"/>
        </w:rPr>
        <w:t>zemljama</w:t>
      </w:r>
      <w:proofErr w:type="spellEnd"/>
      <w:r w:rsidRPr="000F0F89">
        <w:rPr>
          <w:rFonts w:ascii="Times New Roman" w:hAnsi="Times New Roman" w:cs="Times New Roman"/>
          <w:color w:val="FF0000"/>
          <w:sz w:val="24"/>
          <w:szCs w:val="24"/>
        </w:rPr>
        <w:t xml:space="preserve"> </w:t>
      </w:r>
      <w:proofErr w:type="spellStart"/>
      <w:r w:rsidRPr="000F0F89">
        <w:rPr>
          <w:rFonts w:ascii="Times New Roman" w:hAnsi="Times New Roman" w:cs="Times New Roman"/>
          <w:color w:val="FF0000"/>
          <w:sz w:val="24"/>
          <w:szCs w:val="24"/>
        </w:rPr>
        <w:t>i</w:t>
      </w:r>
      <w:proofErr w:type="spellEnd"/>
      <w:r w:rsidRPr="000F0F89">
        <w:rPr>
          <w:rFonts w:ascii="Times New Roman" w:hAnsi="Times New Roman" w:cs="Times New Roman"/>
          <w:color w:val="FF0000"/>
          <w:sz w:val="24"/>
          <w:szCs w:val="24"/>
        </w:rPr>
        <w:t xml:space="preserve"> regijama da osiguraju da se sve relevantne in</w:t>
      </w:r>
      <w:r w:rsidR="006308A9">
        <w:rPr>
          <w:rFonts w:ascii="Times New Roman" w:hAnsi="Times New Roman" w:cs="Times New Roman"/>
          <w:color w:val="FF0000"/>
          <w:sz w:val="24"/>
          <w:szCs w:val="24"/>
        </w:rPr>
        <w:t>formacije (o rođenju) usvojene djece prikupe</w:t>
      </w:r>
      <w:r w:rsidRPr="000F0F89">
        <w:rPr>
          <w:rFonts w:ascii="Times New Roman" w:hAnsi="Times New Roman" w:cs="Times New Roman"/>
          <w:color w:val="FF0000"/>
          <w:sz w:val="24"/>
          <w:szCs w:val="24"/>
        </w:rPr>
        <w:t xml:space="preserve"> i </w:t>
      </w:r>
      <w:r w:rsidR="006308A9">
        <w:rPr>
          <w:rFonts w:ascii="Times New Roman" w:hAnsi="Times New Roman" w:cs="Times New Roman"/>
          <w:color w:val="FF0000"/>
          <w:sz w:val="24"/>
          <w:szCs w:val="24"/>
        </w:rPr>
        <w:t>sa</w:t>
      </w:r>
      <w:r w:rsidRPr="000F0F89">
        <w:rPr>
          <w:rFonts w:ascii="Times New Roman" w:hAnsi="Times New Roman" w:cs="Times New Roman"/>
          <w:color w:val="FF0000"/>
          <w:sz w:val="24"/>
          <w:szCs w:val="24"/>
        </w:rPr>
        <w:t>čuvaju prvom mogućom prilikom.</w:t>
      </w:r>
      <w:proofErr w:type="gramEnd"/>
      <w:r w:rsidRPr="000F0F89">
        <w:rPr>
          <w:rFonts w:ascii="Times New Roman" w:hAnsi="Times New Roman" w:cs="Times New Roman"/>
          <w:color w:val="FF0000"/>
          <w:sz w:val="24"/>
          <w:szCs w:val="24"/>
        </w:rPr>
        <w:t xml:space="preserve"> U skladu s Konvencijom UN-a o pravima djeteta, zemlje i regije moraju obezbijediti da sva djeca imaju pravo da znaju da su usvojena i da pristupe informacijama o svom porijeklu i da </w:t>
      </w:r>
      <w:r w:rsidR="000F0F89" w:rsidRPr="000F0F89">
        <w:rPr>
          <w:rFonts w:ascii="Times New Roman" w:hAnsi="Times New Roman" w:cs="Times New Roman"/>
          <w:color w:val="FF0000"/>
          <w:sz w:val="24"/>
          <w:szCs w:val="24"/>
        </w:rPr>
        <w:t>se djeci pruži adekvatna profesionalna podrška.</w:t>
      </w:r>
    </w:p>
    <w:p w:rsidR="000F0F89" w:rsidRDefault="000F0F89" w:rsidP="00D81A40">
      <w:pPr>
        <w:spacing w:after="0"/>
        <w:ind w:left="0" w:firstLine="0"/>
        <w:rPr>
          <w:rFonts w:ascii="Times New Roman" w:hAnsi="Times New Roman" w:cs="Times New Roman"/>
          <w:sz w:val="24"/>
          <w:szCs w:val="24"/>
        </w:rPr>
      </w:pPr>
    </w:p>
    <w:p w:rsidR="000F0F89" w:rsidRPr="000F0F89" w:rsidRDefault="000F0F89" w:rsidP="00D81A40">
      <w:pPr>
        <w:spacing w:after="0"/>
        <w:ind w:left="0" w:firstLine="0"/>
        <w:rPr>
          <w:rFonts w:ascii="Times New Roman" w:hAnsi="Times New Roman" w:cs="Times New Roman"/>
          <w:b/>
          <w:sz w:val="24"/>
          <w:szCs w:val="24"/>
        </w:rPr>
      </w:pPr>
      <w:r w:rsidRPr="000F0F89">
        <w:rPr>
          <w:rFonts w:ascii="Times New Roman" w:hAnsi="Times New Roman" w:cs="Times New Roman"/>
          <w:b/>
          <w:sz w:val="24"/>
          <w:szCs w:val="24"/>
        </w:rPr>
        <w:t>7. Izbjegavanje razdvajanja braće i sestara</w:t>
      </w:r>
    </w:p>
    <w:p w:rsidR="000F0F89" w:rsidRDefault="000F0F89" w:rsidP="00D81A40">
      <w:pPr>
        <w:spacing w:after="0"/>
        <w:ind w:left="0" w:firstLine="0"/>
        <w:rPr>
          <w:rFonts w:ascii="Times New Roman" w:hAnsi="Times New Roman" w:cs="Times New Roman"/>
          <w:sz w:val="24"/>
          <w:szCs w:val="24"/>
        </w:rPr>
      </w:pPr>
    </w:p>
    <w:p w:rsidR="000F0F89" w:rsidRDefault="000F0F89" w:rsidP="00D81A40">
      <w:pPr>
        <w:spacing w:after="0"/>
        <w:ind w:left="0" w:firstLine="0"/>
        <w:rPr>
          <w:rFonts w:ascii="Times New Roman" w:hAnsi="Times New Roman" w:cs="Times New Roman"/>
          <w:sz w:val="24"/>
          <w:szCs w:val="24"/>
        </w:rPr>
      </w:pPr>
      <w:r>
        <w:rPr>
          <w:rFonts w:ascii="Times New Roman" w:hAnsi="Times New Roman" w:cs="Times New Roman"/>
          <w:sz w:val="24"/>
          <w:szCs w:val="24"/>
        </w:rPr>
        <w:t>Zatvoreno usvojenje „zatvara“ biološki odnos i srodstvo između braće i sestara. Ako usvojioci nijesu voljni da uspostave ili zadrže kontakt i odnos između braće i sestara, taj odnos se prekida, što kod djece uzrokuje emotivnu i psihološku patnju.</w:t>
      </w:r>
      <w:r w:rsidR="00DD4314">
        <w:rPr>
          <w:rFonts w:ascii="Times New Roman" w:hAnsi="Times New Roman" w:cs="Times New Roman"/>
          <w:sz w:val="24"/>
          <w:szCs w:val="24"/>
        </w:rPr>
        <w:t xml:space="preserve"> </w:t>
      </w:r>
    </w:p>
    <w:p w:rsidR="00DD4314" w:rsidRDefault="00DD4314" w:rsidP="00D81A40">
      <w:pPr>
        <w:spacing w:after="0"/>
        <w:ind w:left="0" w:firstLine="0"/>
        <w:rPr>
          <w:rFonts w:ascii="Times New Roman" w:hAnsi="Times New Roman" w:cs="Times New Roman"/>
          <w:sz w:val="24"/>
          <w:szCs w:val="24"/>
        </w:rPr>
      </w:pPr>
      <w:r>
        <w:rPr>
          <w:rFonts w:ascii="Times New Roman" w:hAnsi="Times New Roman" w:cs="Times New Roman"/>
          <w:sz w:val="24"/>
          <w:szCs w:val="24"/>
        </w:rPr>
        <w:t>Konvencijom UN-a o pravima djeteta daje se obaveza državama potpisnicama da poštuju pravo djeteta da se očuvaju njegovi porodični odnosi (član 8). Nadalje, usvajanje braće i sestara od strane iste porodice usvojilaca široko se i uglavnom smatra najboljim interesom te djece. Razlog za to je činjenica da odnosi s braćom i sestrama podstiču razvoj djece, njihovog identiteta i samopouzdanja. Razdvajanje braće i sestara može biti uzrok velike patnje i tuge, može negativno uticati na razvoj djeteta i može imati posljedice za cijeli život.</w:t>
      </w:r>
    </w:p>
    <w:p w:rsidR="00DD4314" w:rsidRDefault="00DD4314" w:rsidP="00D81A40">
      <w:pPr>
        <w:spacing w:after="0"/>
        <w:ind w:left="0" w:firstLine="0"/>
        <w:rPr>
          <w:rFonts w:ascii="Times New Roman" w:hAnsi="Times New Roman" w:cs="Times New Roman"/>
          <w:sz w:val="24"/>
          <w:szCs w:val="24"/>
        </w:rPr>
      </w:pPr>
      <w:r>
        <w:rPr>
          <w:rFonts w:ascii="Times New Roman" w:hAnsi="Times New Roman" w:cs="Times New Roman"/>
          <w:sz w:val="24"/>
          <w:szCs w:val="24"/>
        </w:rPr>
        <w:lastRenderedPageBreak/>
        <w:t>Pravni okvir u mnogim zemljama prepoznaje značaj odnosa između usvojenika i njihovih rođaka, naročito braće i sestara. Takođe, Komitet UN-a za prava djeteta naglasio je značaj odnosa između djeteta i bliskih članova porodice, uključujući braću i sestre.</w:t>
      </w:r>
    </w:p>
    <w:p w:rsidR="00DD4314" w:rsidRDefault="00DD4314" w:rsidP="00D81A40">
      <w:pPr>
        <w:spacing w:after="0"/>
        <w:ind w:left="0" w:firstLine="0"/>
        <w:rPr>
          <w:rFonts w:ascii="Times New Roman" w:hAnsi="Times New Roman" w:cs="Times New Roman"/>
          <w:sz w:val="24"/>
          <w:szCs w:val="24"/>
        </w:rPr>
      </w:pPr>
    </w:p>
    <w:p w:rsidR="00DD4314" w:rsidRPr="00DD4314" w:rsidRDefault="00DD4314" w:rsidP="00D81A40">
      <w:pPr>
        <w:spacing w:after="0"/>
        <w:ind w:left="0" w:firstLine="0"/>
        <w:rPr>
          <w:rFonts w:ascii="Times New Roman" w:hAnsi="Times New Roman" w:cs="Times New Roman"/>
          <w:color w:val="FF0000"/>
          <w:sz w:val="24"/>
          <w:szCs w:val="24"/>
        </w:rPr>
      </w:pPr>
      <w:r w:rsidRPr="00DD4314">
        <w:rPr>
          <w:rFonts w:ascii="Times New Roman" w:hAnsi="Times New Roman" w:cs="Times New Roman"/>
          <w:color w:val="FF0000"/>
          <w:sz w:val="24"/>
          <w:szCs w:val="24"/>
        </w:rPr>
        <w:t xml:space="preserve">ENOC </w:t>
      </w:r>
      <w:proofErr w:type="spellStart"/>
      <w:r w:rsidR="00A564C1">
        <w:rPr>
          <w:rFonts w:ascii="Times New Roman" w:hAnsi="Times New Roman" w:cs="Times New Roman"/>
          <w:color w:val="FF0000"/>
          <w:sz w:val="24"/>
          <w:szCs w:val="24"/>
        </w:rPr>
        <w:t>daje</w:t>
      </w:r>
      <w:proofErr w:type="spellEnd"/>
      <w:r w:rsidR="00A564C1">
        <w:rPr>
          <w:rFonts w:ascii="Times New Roman" w:hAnsi="Times New Roman" w:cs="Times New Roman"/>
          <w:color w:val="FF0000"/>
          <w:sz w:val="24"/>
          <w:szCs w:val="24"/>
        </w:rPr>
        <w:t xml:space="preserve"> </w:t>
      </w:r>
      <w:r w:rsidRPr="00DD4314">
        <w:rPr>
          <w:rFonts w:ascii="Times New Roman" w:hAnsi="Times New Roman" w:cs="Times New Roman"/>
          <w:color w:val="FF0000"/>
          <w:sz w:val="24"/>
          <w:szCs w:val="24"/>
        </w:rPr>
        <w:t>preporu</w:t>
      </w:r>
      <w:r w:rsidR="00A564C1">
        <w:rPr>
          <w:rFonts w:ascii="Times New Roman" w:hAnsi="Times New Roman" w:cs="Times New Roman"/>
          <w:color w:val="FF0000"/>
          <w:sz w:val="24"/>
          <w:szCs w:val="24"/>
        </w:rPr>
        <w:t>k</w:t>
      </w:r>
      <w:r w:rsidRPr="00DD4314">
        <w:rPr>
          <w:rFonts w:ascii="Times New Roman" w:hAnsi="Times New Roman" w:cs="Times New Roman"/>
          <w:color w:val="FF0000"/>
          <w:sz w:val="24"/>
          <w:szCs w:val="24"/>
        </w:rPr>
        <w:t xml:space="preserve">u </w:t>
      </w:r>
      <w:proofErr w:type="spellStart"/>
      <w:r w:rsidRPr="00DD4314">
        <w:rPr>
          <w:rFonts w:ascii="Times New Roman" w:hAnsi="Times New Roman" w:cs="Times New Roman"/>
          <w:color w:val="FF0000"/>
          <w:sz w:val="24"/>
          <w:szCs w:val="24"/>
        </w:rPr>
        <w:t>da</w:t>
      </w:r>
      <w:proofErr w:type="spellEnd"/>
      <w:r w:rsidRPr="00DD4314">
        <w:rPr>
          <w:rFonts w:ascii="Times New Roman" w:hAnsi="Times New Roman" w:cs="Times New Roman"/>
          <w:color w:val="FF0000"/>
          <w:sz w:val="24"/>
          <w:szCs w:val="24"/>
        </w:rPr>
        <w:t xml:space="preserve"> </w:t>
      </w:r>
      <w:proofErr w:type="spellStart"/>
      <w:r w:rsidRPr="00DD4314">
        <w:rPr>
          <w:rFonts w:ascii="Times New Roman" w:hAnsi="Times New Roman" w:cs="Times New Roman"/>
          <w:color w:val="FF0000"/>
          <w:sz w:val="24"/>
          <w:szCs w:val="24"/>
        </w:rPr>
        <w:t>sve</w:t>
      </w:r>
      <w:proofErr w:type="spellEnd"/>
      <w:r w:rsidRPr="00DD4314">
        <w:rPr>
          <w:rFonts w:ascii="Times New Roman" w:hAnsi="Times New Roman" w:cs="Times New Roman"/>
          <w:color w:val="FF0000"/>
          <w:sz w:val="24"/>
          <w:szCs w:val="24"/>
        </w:rPr>
        <w:t xml:space="preserve"> </w:t>
      </w:r>
      <w:proofErr w:type="spellStart"/>
      <w:r w:rsidRPr="00DD4314">
        <w:rPr>
          <w:rFonts w:ascii="Times New Roman" w:hAnsi="Times New Roman" w:cs="Times New Roman"/>
          <w:color w:val="FF0000"/>
          <w:sz w:val="24"/>
          <w:szCs w:val="24"/>
        </w:rPr>
        <w:t>evropske</w:t>
      </w:r>
      <w:proofErr w:type="spellEnd"/>
      <w:r w:rsidRPr="00DD4314">
        <w:rPr>
          <w:rFonts w:ascii="Times New Roman" w:hAnsi="Times New Roman" w:cs="Times New Roman"/>
          <w:color w:val="FF0000"/>
          <w:sz w:val="24"/>
          <w:szCs w:val="24"/>
        </w:rPr>
        <w:t xml:space="preserve"> države i regije izbjegavaju razdvajanje braće i sestara i da unaprijede svoj pravni okvir tako da se omogući državnim organima da podstaknu, održe i zaštite uspostavljene </w:t>
      </w:r>
      <w:r w:rsidR="00F05580">
        <w:rPr>
          <w:rFonts w:ascii="Times New Roman" w:hAnsi="Times New Roman" w:cs="Times New Roman"/>
          <w:color w:val="FF0000"/>
          <w:sz w:val="24"/>
          <w:szCs w:val="24"/>
        </w:rPr>
        <w:t>bliske</w:t>
      </w:r>
      <w:r w:rsidRPr="00DD4314">
        <w:rPr>
          <w:rFonts w:ascii="Times New Roman" w:hAnsi="Times New Roman" w:cs="Times New Roman"/>
          <w:color w:val="FF0000"/>
          <w:sz w:val="24"/>
          <w:szCs w:val="24"/>
        </w:rPr>
        <w:t xml:space="preserve"> odnose između uvojenika i njihovih braće i sestara. </w:t>
      </w:r>
    </w:p>
    <w:p w:rsidR="000F0F89" w:rsidRDefault="000F0F89" w:rsidP="00D81A40">
      <w:pPr>
        <w:spacing w:after="0"/>
        <w:ind w:left="0" w:firstLine="0"/>
        <w:rPr>
          <w:rFonts w:ascii="Times New Roman" w:hAnsi="Times New Roman" w:cs="Times New Roman"/>
          <w:sz w:val="24"/>
          <w:szCs w:val="24"/>
        </w:rPr>
      </w:pPr>
    </w:p>
    <w:p w:rsidR="00515E53" w:rsidRDefault="00515E53" w:rsidP="00D81A40">
      <w:pPr>
        <w:spacing w:after="0"/>
        <w:ind w:left="0" w:firstLine="0"/>
        <w:rPr>
          <w:rFonts w:ascii="Times New Roman" w:hAnsi="Times New Roman" w:cs="Times New Roman"/>
          <w:sz w:val="24"/>
          <w:szCs w:val="24"/>
        </w:rPr>
      </w:pPr>
    </w:p>
    <w:p w:rsidR="00515E53" w:rsidRDefault="00515E53" w:rsidP="00D81A40">
      <w:pPr>
        <w:spacing w:after="0"/>
        <w:ind w:left="0" w:firstLine="0"/>
        <w:rPr>
          <w:rFonts w:ascii="Times New Roman" w:hAnsi="Times New Roman" w:cs="Times New Roman"/>
          <w:sz w:val="24"/>
          <w:szCs w:val="24"/>
        </w:rPr>
      </w:pPr>
    </w:p>
    <w:p w:rsidR="00905CE4" w:rsidRDefault="00905CE4" w:rsidP="00D81A40">
      <w:pPr>
        <w:spacing w:after="0"/>
        <w:ind w:left="0" w:firstLine="0"/>
        <w:rPr>
          <w:rFonts w:ascii="Times New Roman" w:hAnsi="Times New Roman" w:cs="Times New Roman"/>
          <w:sz w:val="24"/>
          <w:szCs w:val="24"/>
        </w:rPr>
      </w:pPr>
    </w:p>
    <w:p w:rsidR="00905CE4" w:rsidRPr="00860979" w:rsidRDefault="00905CE4" w:rsidP="00D81A40">
      <w:pPr>
        <w:spacing w:after="0"/>
        <w:ind w:left="0" w:firstLine="0"/>
        <w:rPr>
          <w:rFonts w:ascii="Times New Roman" w:hAnsi="Times New Roman" w:cs="Times New Roman"/>
          <w:sz w:val="24"/>
          <w:szCs w:val="24"/>
        </w:rPr>
      </w:pPr>
    </w:p>
    <w:p w:rsidR="00D81A40" w:rsidRDefault="00D81A40" w:rsidP="00D81A40">
      <w:pPr>
        <w:spacing w:after="0"/>
        <w:ind w:left="0" w:firstLine="0"/>
        <w:rPr>
          <w:rFonts w:ascii="Times New Roman" w:hAnsi="Times New Roman" w:cs="Times New Roman"/>
          <w:sz w:val="24"/>
          <w:szCs w:val="24"/>
        </w:rPr>
      </w:pPr>
    </w:p>
    <w:p w:rsidR="00D81A40" w:rsidRPr="00D81A40" w:rsidRDefault="00D81A40" w:rsidP="00D81A40">
      <w:pPr>
        <w:spacing w:after="0"/>
        <w:ind w:left="0" w:firstLine="0"/>
        <w:rPr>
          <w:rFonts w:ascii="Times New Roman" w:hAnsi="Times New Roman" w:cs="Times New Roman"/>
          <w:sz w:val="24"/>
          <w:szCs w:val="24"/>
        </w:rPr>
      </w:pPr>
    </w:p>
    <w:p w:rsidR="008D77C6" w:rsidRPr="00403D04" w:rsidRDefault="008D77C6" w:rsidP="00403D04">
      <w:pPr>
        <w:spacing w:after="0"/>
        <w:ind w:left="0" w:firstLine="0"/>
        <w:rPr>
          <w:rFonts w:ascii="Times New Roman" w:hAnsi="Times New Roman" w:cs="Times New Roman"/>
          <w:sz w:val="24"/>
          <w:szCs w:val="24"/>
        </w:rPr>
      </w:pPr>
      <w:r>
        <w:rPr>
          <w:rFonts w:ascii="Times New Roman" w:hAnsi="Times New Roman" w:cs="Times New Roman"/>
          <w:sz w:val="24"/>
          <w:szCs w:val="24"/>
        </w:rPr>
        <w:t xml:space="preserve"> </w:t>
      </w:r>
    </w:p>
    <w:p w:rsidR="002219A7" w:rsidRDefault="002219A7" w:rsidP="00A95F33">
      <w:pPr>
        <w:ind w:left="0" w:firstLine="0"/>
        <w:rPr>
          <w:rFonts w:ascii="Times New Roman" w:hAnsi="Times New Roman" w:cs="Times New Roman"/>
          <w:sz w:val="24"/>
          <w:szCs w:val="24"/>
        </w:rPr>
      </w:pPr>
    </w:p>
    <w:p w:rsidR="008D77C6" w:rsidRDefault="008D77C6" w:rsidP="00A95F33">
      <w:pPr>
        <w:ind w:left="0" w:firstLine="0"/>
        <w:rPr>
          <w:rFonts w:ascii="Times New Roman" w:hAnsi="Times New Roman" w:cs="Times New Roman"/>
          <w:sz w:val="24"/>
          <w:szCs w:val="24"/>
        </w:rPr>
      </w:pPr>
    </w:p>
    <w:p w:rsidR="0078733C" w:rsidRPr="00A95F33" w:rsidRDefault="0078733C" w:rsidP="00A95F33">
      <w:pPr>
        <w:ind w:left="0" w:firstLine="0"/>
        <w:rPr>
          <w:rFonts w:ascii="Times New Roman" w:hAnsi="Times New Roman" w:cs="Times New Roman"/>
          <w:sz w:val="24"/>
          <w:szCs w:val="24"/>
        </w:rPr>
      </w:pPr>
    </w:p>
    <w:sectPr w:rsidR="0078733C" w:rsidRPr="00A95F33" w:rsidSect="002219A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449D" w:rsidRDefault="0019449D" w:rsidP="00A95F33">
      <w:pPr>
        <w:spacing w:after="0" w:line="240" w:lineRule="auto"/>
      </w:pPr>
      <w:r>
        <w:separator/>
      </w:r>
    </w:p>
  </w:endnote>
  <w:endnote w:type="continuationSeparator" w:id="0">
    <w:p w:rsidR="0019449D" w:rsidRDefault="0019449D" w:rsidP="00A95F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203118"/>
      <w:docPartObj>
        <w:docPartGallery w:val="Page Numbers (Bottom of Page)"/>
        <w:docPartUnique/>
      </w:docPartObj>
    </w:sdtPr>
    <w:sdtContent>
      <w:p w:rsidR="0059504F" w:rsidRPr="0059504F" w:rsidRDefault="006221FB">
        <w:pPr>
          <w:pStyle w:val="Footer"/>
          <w:jc w:val="center"/>
        </w:pPr>
        <w:r w:rsidRPr="0059504F">
          <w:fldChar w:fldCharType="begin"/>
        </w:r>
        <w:r w:rsidR="0059504F" w:rsidRPr="0059504F">
          <w:instrText xml:space="preserve"> PAGE   \* MERGEFORMAT </w:instrText>
        </w:r>
        <w:r w:rsidRPr="0059504F">
          <w:fldChar w:fldCharType="separate"/>
        </w:r>
        <w:r w:rsidR="00A564C1">
          <w:rPr>
            <w:noProof/>
          </w:rPr>
          <w:t>9</w:t>
        </w:r>
        <w:r w:rsidRPr="0059504F">
          <w:fldChar w:fldCharType="end"/>
        </w:r>
      </w:p>
      <w:p w:rsidR="0059504F" w:rsidRPr="0059504F" w:rsidRDefault="0059504F" w:rsidP="0059504F">
        <w:pPr>
          <w:pStyle w:val="Footer"/>
          <w:ind w:left="-360"/>
          <w:rPr>
            <w:sz w:val="18"/>
            <w:szCs w:val="18"/>
          </w:rPr>
        </w:pPr>
        <w:r w:rsidRPr="0059504F">
          <w:rPr>
            <w:sz w:val="18"/>
            <w:szCs w:val="18"/>
          </w:rPr>
          <w:t>Sekretarijat ENOC-a</w:t>
        </w:r>
      </w:p>
      <w:p w:rsidR="0059504F" w:rsidRPr="0059504F" w:rsidRDefault="0059504F" w:rsidP="0059504F">
        <w:pPr>
          <w:pStyle w:val="Footer"/>
          <w:ind w:left="-360"/>
          <w:rPr>
            <w:sz w:val="18"/>
            <w:szCs w:val="18"/>
          </w:rPr>
        </w:pPr>
        <w:r w:rsidRPr="0059504F">
          <w:rPr>
            <w:sz w:val="18"/>
            <w:szCs w:val="18"/>
          </w:rPr>
          <w:t>Zgrada „Agora</w:t>
        </w:r>
        <w:r w:rsidR="002C79F6">
          <w:rPr>
            <w:sz w:val="18"/>
            <w:szCs w:val="18"/>
          </w:rPr>
          <w:t xml:space="preserve">“ </w:t>
        </w:r>
        <w:r w:rsidRPr="0059504F">
          <w:rPr>
            <w:sz w:val="18"/>
            <w:szCs w:val="18"/>
          </w:rPr>
          <w:t>Savjeta Evrope</w:t>
        </w:r>
      </w:p>
      <w:p w:rsidR="0059504F" w:rsidRPr="0059504F" w:rsidRDefault="0059504F" w:rsidP="0059504F">
        <w:pPr>
          <w:pStyle w:val="Footer"/>
          <w:ind w:left="-360"/>
          <w:rPr>
            <w:sz w:val="18"/>
            <w:szCs w:val="18"/>
          </w:rPr>
        </w:pPr>
        <w:r w:rsidRPr="0059504F">
          <w:rPr>
            <w:sz w:val="18"/>
            <w:szCs w:val="18"/>
          </w:rPr>
          <w:t>Kancelarija B5 07</w:t>
        </w:r>
      </w:p>
      <w:p w:rsidR="0059504F" w:rsidRPr="0059504F" w:rsidRDefault="0059504F" w:rsidP="0059504F">
        <w:pPr>
          <w:pStyle w:val="Footer"/>
          <w:ind w:left="-360"/>
          <w:rPr>
            <w:sz w:val="18"/>
            <w:szCs w:val="18"/>
          </w:rPr>
        </w:pPr>
        <w:r w:rsidRPr="0059504F">
          <w:rPr>
            <w:sz w:val="18"/>
            <w:szCs w:val="18"/>
          </w:rPr>
          <w:t>67075 Strazbur Cedeks</w:t>
        </w:r>
      </w:p>
      <w:p w:rsidR="0059504F" w:rsidRPr="0059504F" w:rsidRDefault="0059504F" w:rsidP="0059504F">
        <w:pPr>
          <w:pStyle w:val="Footer"/>
          <w:ind w:left="-360"/>
          <w:rPr>
            <w:sz w:val="18"/>
            <w:szCs w:val="18"/>
          </w:rPr>
        </w:pPr>
        <w:r w:rsidRPr="0059504F">
          <w:rPr>
            <w:sz w:val="18"/>
            <w:szCs w:val="18"/>
          </w:rPr>
          <w:t xml:space="preserve">Vebsajt </w:t>
        </w:r>
        <w:hyperlink r:id="rId1" w:history="1">
          <w:r w:rsidRPr="0059504F">
            <w:rPr>
              <w:rStyle w:val="Hyperlink"/>
              <w:sz w:val="18"/>
              <w:szCs w:val="18"/>
            </w:rPr>
            <w:t>www.enoc.eu</w:t>
          </w:r>
        </w:hyperlink>
      </w:p>
      <w:p w:rsidR="0059504F" w:rsidRPr="0059504F" w:rsidRDefault="0059504F" w:rsidP="0059504F">
        <w:pPr>
          <w:pStyle w:val="Footer"/>
          <w:ind w:left="-360"/>
          <w:rPr>
            <w:sz w:val="18"/>
            <w:szCs w:val="18"/>
          </w:rPr>
        </w:pPr>
        <w:r w:rsidRPr="0059504F">
          <w:rPr>
            <w:sz w:val="18"/>
            <w:szCs w:val="18"/>
          </w:rPr>
          <w:t>Tel. +33 3 90 21 54 88</w:t>
        </w:r>
      </w:p>
      <w:p w:rsidR="0059504F" w:rsidRPr="0059504F" w:rsidRDefault="0059504F" w:rsidP="0059504F">
        <w:pPr>
          <w:pStyle w:val="Footer"/>
          <w:ind w:left="-360"/>
          <w:rPr>
            <w:sz w:val="18"/>
            <w:szCs w:val="18"/>
          </w:rPr>
        </w:pPr>
        <w:r w:rsidRPr="0059504F">
          <w:rPr>
            <w:sz w:val="18"/>
            <w:szCs w:val="18"/>
          </w:rPr>
          <w:t xml:space="preserve">e-mail </w:t>
        </w:r>
        <w:hyperlink r:id="rId2" w:history="1">
          <w:r w:rsidRPr="0059504F">
            <w:rPr>
              <w:rStyle w:val="Hyperlink"/>
              <w:sz w:val="18"/>
              <w:szCs w:val="18"/>
            </w:rPr>
            <w:t>secretariat@ombudsnet.org</w:t>
          </w:r>
        </w:hyperlink>
      </w:p>
    </w:sdtContent>
  </w:sdt>
  <w:p w:rsidR="0059504F" w:rsidRPr="0059504F" w:rsidRDefault="005950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449D" w:rsidRDefault="0019449D" w:rsidP="00A95F33">
      <w:pPr>
        <w:spacing w:after="0" w:line="240" w:lineRule="auto"/>
      </w:pPr>
      <w:r>
        <w:separator/>
      </w:r>
    </w:p>
  </w:footnote>
  <w:footnote w:type="continuationSeparator" w:id="0">
    <w:p w:rsidR="0019449D" w:rsidRDefault="0019449D" w:rsidP="00A95F33">
      <w:pPr>
        <w:spacing w:after="0" w:line="240" w:lineRule="auto"/>
      </w:pPr>
      <w:r>
        <w:continuationSeparator/>
      </w:r>
    </w:p>
  </w:footnote>
  <w:footnote w:id="1">
    <w:p w:rsidR="0059504F" w:rsidRPr="00A95F33" w:rsidRDefault="0059504F" w:rsidP="00A95F33">
      <w:pPr>
        <w:pStyle w:val="FootnoteText"/>
        <w:ind w:left="180" w:firstLine="7"/>
      </w:pPr>
      <w:r>
        <w:rPr>
          <w:rStyle w:val="FootnoteReference"/>
        </w:rPr>
        <w:footnoteRef/>
      </w:r>
      <w:r>
        <w:t xml:space="preserve"> Iskreno se zahvaljujemo članicama ENOC-a kao i eksternim </w:t>
      </w:r>
      <w:r w:rsidR="002C79F6">
        <w:t>ocjenjivačima</w:t>
      </w:r>
      <w:r>
        <w:t xml:space="preserve"> (Najdželu Kantvelu, prof. Džefriju Šenonu i Međunarodnoj socijalnoj službi (ISS)) za njihovo vrijeme i vrijedne doprinose.</w:t>
      </w:r>
    </w:p>
  </w:footnote>
  <w:footnote w:id="2">
    <w:p w:rsidR="0059504F" w:rsidRPr="00403D04" w:rsidRDefault="0059504F">
      <w:pPr>
        <w:pStyle w:val="FootnoteText"/>
      </w:pPr>
      <w:r>
        <w:rPr>
          <w:rStyle w:val="FootnoteReference"/>
        </w:rPr>
        <w:footnoteRef/>
      </w:r>
      <w:r>
        <w:t xml:space="preserve"> Ta konvencija još uvjek nije stupila na snagu u nekoliko evropskih zemalja.</w:t>
      </w:r>
    </w:p>
  </w:footnote>
  <w:footnote w:id="3">
    <w:p w:rsidR="0059504F" w:rsidRPr="00907004" w:rsidRDefault="0059504F">
      <w:pPr>
        <w:pStyle w:val="FootnoteText"/>
      </w:pPr>
      <w:r>
        <w:rPr>
          <w:rStyle w:val="FootnoteReference"/>
        </w:rPr>
        <w:footnoteRef/>
      </w:r>
      <w:r>
        <w:t xml:space="preserve"> Međunarodno usvojenje, Dječiji fond Ujedinjenih nacija, 1998.</w:t>
      </w:r>
    </w:p>
  </w:footnote>
  <w:footnote w:id="4">
    <w:p w:rsidR="0059504F" w:rsidRPr="00A61D22" w:rsidRDefault="0059504F" w:rsidP="00A61D22">
      <w:pPr>
        <w:pStyle w:val="FootnoteText"/>
        <w:ind w:left="180" w:firstLine="7"/>
      </w:pPr>
      <w:r>
        <w:rPr>
          <w:rStyle w:val="FootnoteReference"/>
        </w:rPr>
        <w:footnoteRef/>
      </w:r>
      <w:r>
        <w:t xml:space="preserve"> Komisija Ujedinjenih nacija za ljudska prava, „Izvještaj radne grupe o nacrtu konvencije o pravima djeteta“, 1989, E/CN.4/1989/48, 359-364; C. Fenton-Glin, </w:t>
      </w:r>
      <w:r w:rsidRPr="00A66B32">
        <w:rPr>
          <w:i/>
        </w:rPr>
        <w:t>Dječija prava u međunarodnom usvojenju</w:t>
      </w:r>
      <w:r>
        <w:t xml:space="preserve">, Kembridž-Antverp-Portland, Intersentia, 2014, 15; Kantvel, N (2014). </w:t>
      </w:r>
      <w:r w:rsidRPr="00A66B32">
        <w:rPr>
          <w:i/>
        </w:rPr>
        <w:t>Najbolji interesi djeteta u međunarodnom usvojenju</w:t>
      </w:r>
      <w:r>
        <w:t xml:space="preserve">. Innocenti Insight, Firenca; UNICEF-ova kancelarija za istraživanja. Dostupno na: </w:t>
      </w:r>
      <w:hyperlink r:id="rId1" w:history="1">
        <w:r w:rsidR="00A66B32" w:rsidRPr="00DA0BB3">
          <w:rPr>
            <w:rStyle w:val="Hyperlink"/>
          </w:rPr>
          <w:t>https://www.unicef-irc.org/publications/pdf/unicef%20best%20interest%20document_web_re-supply.pdf</w:t>
        </w:r>
      </w:hyperlink>
      <w:r w:rsidR="00A66B32">
        <w:t xml:space="preserve"> </w:t>
      </w:r>
      <w:r>
        <w:t xml:space="preserve"> </w:t>
      </w:r>
    </w:p>
  </w:footnote>
  <w:footnote w:id="5">
    <w:p w:rsidR="00062FD2" w:rsidRDefault="0059504F">
      <w:pPr>
        <w:pStyle w:val="FootnoteText"/>
      </w:pPr>
      <w:r>
        <w:rPr>
          <w:rStyle w:val="FootnoteReference"/>
        </w:rPr>
        <w:footnoteRef/>
      </w:r>
      <w:r>
        <w:t xml:space="preserve"> Evropski parlament, „Usvojenje djece u Evropskoj uniji“, 2016,</w:t>
      </w:r>
    </w:p>
    <w:p w:rsidR="0059504F" w:rsidRPr="00DD4EED" w:rsidRDefault="0059504F">
      <w:pPr>
        <w:pStyle w:val="FootnoteText"/>
      </w:pPr>
      <w:r>
        <w:t xml:space="preserve"> </w:t>
      </w:r>
      <w:hyperlink r:id="rId2" w:history="1">
        <w:r w:rsidRPr="00DA0BB3">
          <w:rPr>
            <w:rStyle w:val="Hyperlink"/>
          </w:rPr>
          <w:t>http://www.europarl.europa.eu/RegData/etudes/BRIE/2016/583860/EPRS_BRI(2016)583860_EN.pdf</w:t>
        </w:r>
      </w:hyperlink>
      <w:r w:rsidRPr="00DD4EED">
        <w:t>, 8</w:t>
      </w:r>
      <w:r>
        <w:t xml:space="preserve">. </w:t>
      </w:r>
    </w:p>
  </w:footnote>
  <w:footnote w:id="6">
    <w:p w:rsidR="0059504F" w:rsidRPr="00DD4EED" w:rsidRDefault="0059504F">
      <w:pPr>
        <w:pStyle w:val="FootnoteText"/>
      </w:pPr>
      <w:r>
        <w:rPr>
          <w:rStyle w:val="FootnoteReference"/>
        </w:rPr>
        <w:footnoteRef/>
      </w:r>
      <w:r>
        <w:t xml:space="preserve"> </w:t>
      </w:r>
      <w:hyperlink r:id="rId3" w:history="1">
        <w:r w:rsidRPr="00DA0BB3">
          <w:rPr>
            <w:rStyle w:val="Hyperlink"/>
          </w:rPr>
          <w:t>https://www.hcch.net/en/instruments/conventions/publications1/?dtid=32&amp;cid=6</w:t>
        </w:r>
      </w:hyperlink>
      <w:r>
        <w:t xml:space="preserve">. </w:t>
      </w:r>
    </w:p>
  </w:footnote>
  <w:footnote w:id="7">
    <w:p w:rsidR="0059504F" w:rsidRPr="00DD4EED" w:rsidRDefault="0059504F">
      <w:pPr>
        <w:pStyle w:val="FootnoteText"/>
      </w:pPr>
      <w:r>
        <w:rPr>
          <w:rStyle w:val="FootnoteReference"/>
        </w:rPr>
        <w:footnoteRef/>
      </w:r>
      <w:r>
        <w:t xml:space="preserve"> Ibid.</w:t>
      </w:r>
    </w:p>
  </w:footnote>
  <w:footnote w:id="8">
    <w:p w:rsidR="0059504F" w:rsidRPr="0078733C" w:rsidRDefault="0059504F">
      <w:pPr>
        <w:pStyle w:val="FootnoteText"/>
      </w:pPr>
      <w:r>
        <w:rPr>
          <w:rStyle w:val="FootnoteReference"/>
        </w:rPr>
        <w:footnoteRef/>
      </w:r>
      <w:r>
        <w:t xml:space="preserve"> Sve zemlje u koje se djeca šalju ratifikovale su Hašku konvenciju iz 1993. godine.</w:t>
      </w:r>
    </w:p>
  </w:footnote>
  <w:footnote w:id="9">
    <w:p w:rsidR="00062FD2" w:rsidRDefault="0059504F" w:rsidP="0078733C">
      <w:pPr>
        <w:pStyle w:val="FootnoteText"/>
        <w:ind w:left="180" w:firstLine="7"/>
      </w:pPr>
      <w:r>
        <w:rPr>
          <w:rStyle w:val="FootnoteReference"/>
        </w:rPr>
        <w:footnoteRef/>
      </w:r>
      <w:r>
        <w:t xml:space="preserve"> Evropski parlament, „Usvojenje djece u Evropskoj uniji“, 2016, </w:t>
      </w:r>
    </w:p>
    <w:p w:rsidR="0059504F" w:rsidRPr="0078733C" w:rsidRDefault="006221FB" w:rsidP="0078733C">
      <w:pPr>
        <w:pStyle w:val="FootnoteText"/>
        <w:ind w:left="180" w:firstLine="7"/>
      </w:pPr>
      <w:hyperlink r:id="rId4" w:history="1">
        <w:r w:rsidR="0059504F" w:rsidRPr="00DA0BB3">
          <w:rPr>
            <w:rStyle w:val="Hyperlink"/>
          </w:rPr>
          <w:t>http://www.europarl.europa.eu/RegData/etudes/BRIE/2016/583860/EPRS_BRI(2016)583860_EN.pdf</w:t>
        </w:r>
      </w:hyperlink>
      <w:r w:rsidR="0059504F">
        <w:t>, 2.</w:t>
      </w:r>
    </w:p>
  </w:footnote>
  <w:footnote w:id="10">
    <w:p w:rsidR="0059504F" w:rsidRPr="0078733C" w:rsidRDefault="0059504F">
      <w:pPr>
        <w:pStyle w:val="FootnoteText"/>
      </w:pPr>
      <w:r>
        <w:rPr>
          <w:rStyle w:val="FootnoteReference"/>
        </w:rPr>
        <w:footnoteRef/>
      </w:r>
      <w:r>
        <w:t xml:space="preserve"> </w:t>
      </w:r>
      <w:hyperlink r:id="rId5" w:history="1">
        <w:r w:rsidRPr="00DA0BB3">
          <w:rPr>
            <w:rStyle w:val="Hyperlink"/>
          </w:rPr>
          <w:t>https://assets.hcch.net/docs/a8fe9f19-23e6-40c2-855e-388e112bf1f5.pdf</w:t>
        </w:r>
      </w:hyperlink>
      <w:r>
        <w:t xml:space="preserve">. </w:t>
      </w:r>
    </w:p>
  </w:footnote>
  <w:footnote w:id="11">
    <w:p w:rsidR="0059504F" w:rsidRPr="0078733C" w:rsidRDefault="0059504F" w:rsidP="0078733C">
      <w:pPr>
        <w:pStyle w:val="FootnoteText"/>
        <w:ind w:left="180" w:firstLine="7"/>
      </w:pPr>
      <w:r>
        <w:rPr>
          <w:rStyle w:val="FootnoteReference"/>
        </w:rPr>
        <w:footnoteRef/>
      </w:r>
      <w:r>
        <w:t xml:space="preserve"> Haška konferencija o privatnom međunarodnom pravu, „20 godina Haške konvencije iz 1993. godine s procjenom uticaja konvencije na zakone i prakse koje se odnose na međunarodna usvojenja i zaštitu djece“, 2015, </w:t>
      </w:r>
      <w:hyperlink r:id="rId6" w:history="1">
        <w:r w:rsidRPr="00DA0BB3">
          <w:rPr>
            <w:rStyle w:val="Hyperlink"/>
          </w:rPr>
          <w:t>https://assets.hcch.net/docs/f9f65ec0-1795-435c-aadf-77617816011c.pdf</w:t>
        </w:r>
      </w:hyperlink>
      <w:r w:rsidRPr="0078733C">
        <w:t>, 4-5.</w:t>
      </w:r>
      <w:r>
        <w:t xml:space="preserve"> </w:t>
      </w:r>
    </w:p>
  </w:footnote>
  <w:footnote w:id="12">
    <w:p w:rsidR="0059504F" w:rsidRPr="0078733C" w:rsidRDefault="0059504F" w:rsidP="0078733C">
      <w:pPr>
        <w:pStyle w:val="FootnoteText"/>
        <w:ind w:left="180" w:firstLine="7"/>
      </w:pPr>
      <w:r>
        <w:rPr>
          <w:rStyle w:val="FootnoteReference"/>
        </w:rPr>
        <w:footnoteRef/>
      </w:r>
      <w:r>
        <w:t xml:space="preserve"> Petnaest od dvadeset zemalja/regija koje su odgovorile na upitnik dopuštaju usvojenje sa zemljama koje nijesu potpisnice Haške konvencije, samo pet od njih dvadeset ne dopuštaju. </w:t>
      </w:r>
    </w:p>
  </w:footnote>
  <w:footnote w:id="13">
    <w:p w:rsidR="0059504F" w:rsidRPr="008D77C6" w:rsidRDefault="0059504F" w:rsidP="008D77C6">
      <w:pPr>
        <w:pStyle w:val="FootnoteText"/>
        <w:ind w:left="180" w:firstLine="7"/>
      </w:pPr>
      <w:r>
        <w:rPr>
          <w:rStyle w:val="FootnoteReference"/>
        </w:rPr>
        <w:footnoteRef/>
      </w:r>
      <w:r>
        <w:t xml:space="preserve"> Haška konferencija o privatnom međunarodnom pravu, Specijalna komisija 2010, Zaključci i preporuke, 1.g </w:t>
      </w:r>
      <w:hyperlink r:id="rId7" w:history="1">
        <w:r w:rsidRPr="00DA0BB3">
          <w:rPr>
            <w:rStyle w:val="Hyperlink"/>
          </w:rPr>
          <w:t>https://assets.hcch.net/upload/wop/adop2010_rpt_en.pdf</w:t>
        </w:r>
      </w:hyperlink>
      <w:r>
        <w:t xml:space="preserve"> </w:t>
      </w:r>
    </w:p>
  </w:footnote>
  <w:footnote w:id="14">
    <w:p w:rsidR="0059504F" w:rsidRPr="008D77C6" w:rsidRDefault="0059504F" w:rsidP="008D77C6">
      <w:pPr>
        <w:pStyle w:val="FootnoteText"/>
        <w:ind w:left="180" w:firstLine="7"/>
      </w:pPr>
      <w:r>
        <w:rPr>
          <w:rStyle w:val="FootnoteReference"/>
        </w:rPr>
        <w:footnoteRef/>
      </w:r>
      <w:r>
        <w:t xml:space="preserve"> Haška konferencija o privatnom međunarodnom pravu, Specijalna komisija 2000, Preporuka 11, </w:t>
      </w:r>
      <w:hyperlink r:id="rId8" w:history="1">
        <w:r w:rsidRPr="00DA0BB3">
          <w:rPr>
            <w:rStyle w:val="Hyperlink"/>
          </w:rPr>
          <w:t>https://assets.hcch.net/upload/scrpt33e2000.pdf</w:t>
        </w:r>
      </w:hyperlink>
      <w:r>
        <w:t xml:space="preserve"> </w:t>
      </w:r>
    </w:p>
  </w:footnote>
  <w:footnote w:id="15">
    <w:p w:rsidR="0059504F" w:rsidRDefault="0059504F" w:rsidP="00664782">
      <w:pPr>
        <w:pStyle w:val="FootnoteText"/>
        <w:ind w:left="180" w:firstLine="7"/>
      </w:pPr>
      <w:r>
        <w:rPr>
          <w:rStyle w:val="FootnoteReference"/>
        </w:rPr>
        <w:footnoteRef/>
      </w:r>
      <w:r>
        <w:t xml:space="preserve"> Save the Children ukazuje na to da širom svijeta najmanje četvoro od petoro djece u ustanovama ima jednog ili dva roditelja koji su još uvjek živi. Save the Children (2009), Držimo djecu izvan štetnih ustanova, London, Save the Children, Velika Britanija,</w:t>
      </w:r>
    </w:p>
    <w:p w:rsidR="0059504F" w:rsidRPr="008D77C6" w:rsidRDefault="0059504F">
      <w:pPr>
        <w:pStyle w:val="FootnoteText"/>
      </w:pPr>
      <w:r>
        <w:t xml:space="preserve"> </w:t>
      </w:r>
      <w:hyperlink r:id="rId9" w:history="1">
        <w:r w:rsidRPr="00DA0BB3">
          <w:rPr>
            <w:rStyle w:val="Hyperlink"/>
          </w:rPr>
          <w:t>http://www.crin.org/en/docs/Keeping_Children_Out_of_Harmful_Institutions_Final_20.11.09.pdf</w:t>
        </w:r>
      </w:hyperlink>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B11BD"/>
    <w:multiLevelType w:val="hybridMultilevel"/>
    <w:tmpl w:val="010A2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5C5F8A"/>
    <w:multiLevelType w:val="hybridMultilevel"/>
    <w:tmpl w:val="011016A6"/>
    <w:lvl w:ilvl="0" w:tplc="2902BD1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197993"/>
    <w:multiLevelType w:val="hybridMultilevel"/>
    <w:tmpl w:val="845E7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A95F33"/>
    <w:rsid w:val="000039B6"/>
    <w:rsid w:val="0001339D"/>
    <w:rsid w:val="00062FD2"/>
    <w:rsid w:val="00075B4B"/>
    <w:rsid w:val="000E63AF"/>
    <w:rsid w:val="000F0F89"/>
    <w:rsid w:val="00120E95"/>
    <w:rsid w:val="00156E05"/>
    <w:rsid w:val="00177AB7"/>
    <w:rsid w:val="0019449D"/>
    <w:rsid w:val="001D589D"/>
    <w:rsid w:val="002219A7"/>
    <w:rsid w:val="00281DBC"/>
    <w:rsid w:val="002C79F6"/>
    <w:rsid w:val="002D2D08"/>
    <w:rsid w:val="00315469"/>
    <w:rsid w:val="00322A46"/>
    <w:rsid w:val="003B1A40"/>
    <w:rsid w:val="00403D04"/>
    <w:rsid w:val="00471305"/>
    <w:rsid w:val="004F472D"/>
    <w:rsid w:val="005147D2"/>
    <w:rsid w:val="00515E53"/>
    <w:rsid w:val="00534627"/>
    <w:rsid w:val="00571DB1"/>
    <w:rsid w:val="00587418"/>
    <w:rsid w:val="0059504F"/>
    <w:rsid w:val="005A0020"/>
    <w:rsid w:val="006221FB"/>
    <w:rsid w:val="006308A9"/>
    <w:rsid w:val="00663B5C"/>
    <w:rsid w:val="00664782"/>
    <w:rsid w:val="00681D8D"/>
    <w:rsid w:val="006A5A9F"/>
    <w:rsid w:val="006F28CB"/>
    <w:rsid w:val="0078733C"/>
    <w:rsid w:val="0078782C"/>
    <w:rsid w:val="007C5A23"/>
    <w:rsid w:val="00860979"/>
    <w:rsid w:val="008D77C6"/>
    <w:rsid w:val="00905CE4"/>
    <w:rsid w:val="00907004"/>
    <w:rsid w:val="009261BD"/>
    <w:rsid w:val="009D0B51"/>
    <w:rsid w:val="00A564C1"/>
    <w:rsid w:val="00A61D22"/>
    <w:rsid w:val="00A62D76"/>
    <w:rsid w:val="00A66B32"/>
    <w:rsid w:val="00A95F33"/>
    <w:rsid w:val="00AF6A02"/>
    <w:rsid w:val="00B54BBC"/>
    <w:rsid w:val="00B73BB7"/>
    <w:rsid w:val="00B83A52"/>
    <w:rsid w:val="00BD52F0"/>
    <w:rsid w:val="00C410E0"/>
    <w:rsid w:val="00C44DF9"/>
    <w:rsid w:val="00C545DE"/>
    <w:rsid w:val="00C57B33"/>
    <w:rsid w:val="00CA1E87"/>
    <w:rsid w:val="00CA2E46"/>
    <w:rsid w:val="00CB0F3B"/>
    <w:rsid w:val="00CB3958"/>
    <w:rsid w:val="00CC6DA1"/>
    <w:rsid w:val="00D81A40"/>
    <w:rsid w:val="00DD0121"/>
    <w:rsid w:val="00DD4314"/>
    <w:rsid w:val="00DD4EED"/>
    <w:rsid w:val="00DD5F72"/>
    <w:rsid w:val="00E21945"/>
    <w:rsid w:val="00E305A0"/>
    <w:rsid w:val="00E65BFB"/>
    <w:rsid w:val="00E7518D"/>
    <w:rsid w:val="00EB07B5"/>
    <w:rsid w:val="00EB4ED1"/>
    <w:rsid w:val="00EB5DDC"/>
    <w:rsid w:val="00EC5223"/>
    <w:rsid w:val="00F05523"/>
    <w:rsid w:val="00F05580"/>
    <w:rsid w:val="00F928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61" w:hanging="27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F3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95F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5F33"/>
    <w:rPr>
      <w:sz w:val="20"/>
      <w:szCs w:val="20"/>
      <w:lang w:val="en-GB"/>
    </w:rPr>
  </w:style>
  <w:style w:type="character" w:styleId="FootnoteReference">
    <w:name w:val="footnote reference"/>
    <w:basedOn w:val="DefaultParagraphFont"/>
    <w:uiPriority w:val="99"/>
    <w:semiHidden/>
    <w:unhideWhenUsed/>
    <w:rsid w:val="00A95F33"/>
    <w:rPr>
      <w:vertAlign w:val="superscript"/>
    </w:rPr>
  </w:style>
  <w:style w:type="paragraph" w:styleId="ListParagraph">
    <w:name w:val="List Paragraph"/>
    <w:basedOn w:val="Normal"/>
    <w:uiPriority w:val="34"/>
    <w:qFormat/>
    <w:rsid w:val="00403D04"/>
    <w:pPr>
      <w:ind w:left="720"/>
      <w:contextualSpacing/>
    </w:pPr>
  </w:style>
  <w:style w:type="character" w:styleId="Hyperlink">
    <w:name w:val="Hyperlink"/>
    <w:basedOn w:val="DefaultParagraphFont"/>
    <w:uiPriority w:val="99"/>
    <w:unhideWhenUsed/>
    <w:rsid w:val="00A61D22"/>
    <w:rPr>
      <w:color w:val="0000FF" w:themeColor="hyperlink"/>
      <w:u w:val="single"/>
    </w:rPr>
  </w:style>
  <w:style w:type="paragraph" w:styleId="Header">
    <w:name w:val="header"/>
    <w:basedOn w:val="Normal"/>
    <w:link w:val="HeaderChar"/>
    <w:uiPriority w:val="99"/>
    <w:semiHidden/>
    <w:unhideWhenUsed/>
    <w:rsid w:val="0059504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9504F"/>
    <w:rPr>
      <w:lang w:val="en-GB"/>
    </w:rPr>
  </w:style>
  <w:style w:type="paragraph" w:styleId="Footer">
    <w:name w:val="footer"/>
    <w:basedOn w:val="Normal"/>
    <w:link w:val="FooterChar"/>
    <w:uiPriority w:val="99"/>
    <w:unhideWhenUsed/>
    <w:rsid w:val="0059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04F"/>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ecretariat@ombudsnet.org" TargetMode="External"/><Relationship Id="rId1" Type="http://schemas.openxmlformats.org/officeDocument/2006/relationships/hyperlink" Target="http://www.enoc.e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ssets.hcch.net/upload/scrpt33e2000.pdf" TargetMode="External"/><Relationship Id="rId3" Type="http://schemas.openxmlformats.org/officeDocument/2006/relationships/hyperlink" Target="https://www.hcch.net/en/instruments/conventions/publications1/?dtid=32&amp;cid=6" TargetMode="External"/><Relationship Id="rId7" Type="http://schemas.openxmlformats.org/officeDocument/2006/relationships/hyperlink" Target="https://assets.hcch.net/upload/wop/adop2010_rpt_en.pdf" TargetMode="External"/><Relationship Id="rId2" Type="http://schemas.openxmlformats.org/officeDocument/2006/relationships/hyperlink" Target="http://www.europarl.europa.eu/RegData/etudes/BRIE/2016/583860/EPRS_BRI(2016)583860_EN.pdf" TargetMode="External"/><Relationship Id="rId1" Type="http://schemas.openxmlformats.org/officeDocument/2006/relationships/hyperlink" Target="https://www.unicef-irc.org/publications/pdf/unicef%20best%20interest%20document_web_re-supply.pdf" TargetMode="External"/><Relationship Id="rId6" Type="http://schemas.openxmlformats.org/officeDocument/2006/relationships/hyperlink" Target="https://assets.hcch.net/docs/f9f65ec0-1795-435c-aadf-77617816011c.pdf" TargetMode="External"/><Relationship Id="rId5" Type="http://schemas.openxmlformats.org/officeDocument/2006/relationships/hyperlink" Target="https://assets.hcch.net/docs/a8fe9f19-23e6-40c2-855e-388e112bf1f5.pdf" TargetMode="External"/><Relationship Id="rId4" Type="http://schemas.openxmlformats.org/officeDocument/2006/relationships/hyperlink" Target="http://www.europarl.europa.eu/RegData/etudes/BRIE/2016/583860/EPRS_BRI(2016)583860_EN.pdf" TargetMode="External"/><Relationship Id="rId9" Type="http://schemas.openxmlformats.org/officeDocument/2006/relationships/hyperlink" Target="http://www.crin.org/en/docs/Keeping_Children_Out_of_Harmful_Institutions_Final_20.11.0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AC4D99-F859-4D93-9993-185EA4B56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2660</TotalTime>
  <Pages>9</Pages>
  <Words>2786</Words>
  <Characters>16496</Characters>
  <Application>Microsoft Office Word</Application>
  <DocSecurity>0</DocSecurity>
  <Lines>279</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dcterms:created xsi:type="dcterms:W3CDTF">2018-10-12T08:48:00Z</dcterms:created>
  <dcterms:modified xsi:type="dcterms:W3CDTF">2018-10-14T11:19:00Z</dcterms:modified>
</cp:coreProperties>
</file>